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Pr="009D0C29" w:rsidRDefault="00E64252" w:rsidP="009D0C29">
      <w:pPr>
        <w:pStyle w:val="NoSpacing"/>
        <w:jc w:val="center"/>
        <w:rPr>
          <w:rFonts w:ascii="Bookman Old Style" w:hAnsi="Bookman Old Style"/>
          <w:sz w:val="28"/>
          <w:szCs w:val="28"/>
        </w:rPr>
      </w:pPr>
      <w:r w:rsidRPr="009D0C29">
        <w:rPr>
          <w:rFonts w:ascii="Bookman Old Style" w:hAnsi="Bookman Old Style"/>
          <w:sz w:val="28"/>
          <w:szCs w:val="28"/>
        </w:rPr>
        <w:t>STRENSALL with TOWTHORPE PARISH COUNCIL</w:t>
      </w:r>
    </w:p>
    <w:p w:rsidR="00915AA3" w:rsidRDefault="00915AA3" w:rsidP="009D0C29">
      <w:pPr>
        <w:pStyle w:val="NoSpacing"/>
        <w:jc w:val="right"/>
      </w:pPr>
      <w:r>
        <w:t xml:space="preserve">The Village Hall, </w:t>
      </w:r>
      <w:r w:rsidR="00E74C62">
        <w:t xml:space="preserve">Northfields, </w:t>
      </w:r>
      <w:r w:rsidR="00E74C62" w:rsidRPr="009A74E1">
        <w:t>Strensall</w:t>
      </w:r>
      <w:r w:rsidR="00940961">
        <w:t>,</w:t>
      </w:r>
      <w:r w:rsidR="00E74C62" w:rsidRPr="009A74E1">
        <w:t xml:space="preserve">  YO32 5XW</w:t>
      </w:r>
    </w:p>
    <w:p w:rsidR="00E64252" w:rsidRDefault="00E64252" w:rsidP="009D0C29">
      <w:pPr>
        <w:pStyle w:val="NoSpacing"/>
        <w:jc w:val="right"/>
      </w:pPr>
      <w:r>
        <w:t>Tel: 491569 E-mail:</w:t>
      </w:r>
      <w:r w:rsidR="009D0C29">
        <w:t xml:space="preserve"> </w:t>
      </w:r>
      <w:r w:rsidR="00D436AA">
        <w:t>clerk-strensallpc@btconnect.com</w:t>
      </w:r>
    </w:p>
    <w:p w:rsidR="009D0C29" w:rsidRDefault="009D0C29" w:rsidP="00915AA3">
      <w:pPr>
        <w:pStyle w:val="NoSpacing"/>
        <w:jc w:val="right"/>
      </w:pP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7C391F">
        <w:rPr>
          <w:rFonts w:ascii="Bookman Old Style" w:hAnsi="Bookman Old Style"/>
          <w:sz w:val="24"/>
          <w:szCs w:val="24"/>
        </w:rPr>
        <w:t xml:space="preserve"> </w:t>
      </w:r>
      <w:r w:rsidR="008F776A">
        <w:rPr>
          <w:rFonts w:ascii="Bookman Old Style" w:hAnsi="Bookman Old Style"/>
          <w:sz w:val="24"/>
          <w:szCs w:val="24"/>
        </w:rPr>
        <w:t>1</w:t>
      </w:r>
      <w:r w:rsidR="00436411">
        <w:rPr>
          <w:rFonts w:ascii="Bookman Old Style" w:hAnsi="Bookman Old Style"/>
          <w:sz w:val="24"/>
          <w:szCs w:val="24"/>
        </w:rPr>
        <w:t>1th August</w:t>
      </w:r>
      <w:r w:rsidR="00D436AA">
        <w:rPr>
          <w:rFonts w:ascii="Bookman Old Style" w:hAnsi="Bookman Old Style"/>
          <w:sz w:val="24"/>
          <w:szCs w:val="24"/>
        </w:rPr>
        <w:t xml:space="preserve"> 2015</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B51849">
        <w:rPr>
          <w:rFonts w:ascii="Bookman Old Style" w:hAnsi="Bookman Old Style"/>
          <w:sz w:val="24"/>
          <w:szCs w:val="24"/>
        </w:rPr>
        <w:t>1</w:t>
      </w:r>
      <w:r w:rsidR="001D0974">
        <w:rPr>
          <w:rFonts w:ascii="Bookman Old Style" w:hAnsi="Bookman Old Style"/>
          <w:sz w:val="24"/>
          <w:szCs w:val="24"/>
        </w:rPr>
        <w:t>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915AA3" w:rsidRDefault="00915AA3" w:rsidP="00915AA3">
      <w:pPr>
        <w:pStyle w:val="NormalWeb"/>
        <w:rPr>
          <w:rFonts w:ascii="Bookman Old Style" w:hAnsi="Bookman Old Style"/>
          <w:u w:val="single"/>
        </w:rPr>
      </w:pPr>
      <w:r>
        <w:rPr>
          <w:rFonts w:ascii="Bookman Old Style" w:hAnsi="Bookman Old Style"/>
          <w:u w:val="single"/>
        </w:rPr>
        <w:t>PRESENT</w:t>
      </w:r>
    </w:p>
    <w:p w:rsidR="00716158" w:rsidRDefault="00E64252" w:rsidP="00915AA3">
      <w:pPr>
        <w:pStyle w:val="NormalWeb"/>
        <w:rPr>
          <w:rFonts w:ascii="Bookman Old Style" w:hAnsi="Bookman Old Style"/>
        </w:rPr>
      </w:pPr>
      <w:r w:rsidRPr="00382B26">
        <w:rPr>
          <w:rFonts w:ascii="Bookman Old Style" w:hAnsi="Bookman Old Style"/>
        </w:rPr>
        <w:t xml:space="preserve">Cllrs </w:t>
      </w:r>
      <w:r w:rsidR="00B54948">
        <w:rPr>
          <w:rFonts w:ascii="Bookman Old Style" w:hAnsi="Bookman Old Style"/>
        </w:rPr>
        <w:t>Marquis</w:t>
      </w:r>
      <w:r w:rsidR="007C391F">
        <w:rPr>
          <w:rFonts w:ascii="Bookman Old Style" w:hAnsi="Bookman Old Style"/>
        </w:rPr>
        <w:t xml:space="preserve"> </w:t>
      </w:r>
      <w:r w:rsidRPr="00382B26">
        <w:rPr>
          <w:rFonts w:ascii="Bookman Old Style" w:hAnsi="Bookman Old Style"/>
        </w:rPr>
        <w:t>(Chair)</w:t>
      </w:r>
      <w:r w:rsidR="00E51844">
        <w:rPr>
          <w:rFonts w:ascii="Bookman Old Style" w:hAnsi="Bookman Old Style"/>
        </w:rPr>
        <w:t xml:space="preserve"> </w:t>
      </w:r>
      <w:r w:rsidR="00382B26" w:rsidRPr="00382B26">
        <w:rPr>
          <w:rFonts w:ascii="Bookman Old Style" w:hAnsi="Bookman Old Style"/>
        </w:rPr>
        <w:t>Plant,</w:t>
      </w:r>
      <w:r w:rsidR="004E1F93">
        <w:rPr>
          <w:rFonts w:ascii="Bookman Old Style" w:hAnsi="Bookman Old Style"/>
        </w:rPr>
        <w:t xml:space="preserve"> </w:t>
      </w:r>
      <w:r w:rsidR="00D436AA">
        <w:rPr>
          <w:rFonts w:ascii="Bookman Old Style" w:hAnsi="Bookman Old Style"/>
        </w:rPr>
        <w:t>Baxter</w:t>
      </w:r>
      <w:r w:rsidR="00E74C62">
        <w:rPr>
          <w:rFonts w:ascii="Bookman Old Style" w:hAnsi="Bookman Old Style"/>
        </w:rPr>
        <w:t>,</w:t>
      </w:r>
      <w:r w:rsidR="00A0160E">
        <w:rPr>
          <w:rFonts w:ascii="Bookman Old Style" w:hAnsi="Bookman Old Style"/>
        </w:rPr>
        <w:t xml:space="preserve"> Hill, Fisher, Mattinson, </w:t>
      </w:r>
      <w:r w:rsidR="00436411">
        <w:rPr>
          <w:rFonts w:ascii="Bookman Old Style" w:hAnsi="Bookman Old Style"/>
        </w:rPr>
        <w:t>Maher,</w:t>
      </w:r>
      <w:r w:rsidR="00E74C62">
        <w:rPr>
          <w:rFonts w:ascii="Bookman Old Style" w:hAnsi="Bookman Old Style"/>
        </w:rPr>
        <w:t xml:space="preserve"> </w:t>
      </w:r>
      <w:r w:rsidR="00E74C62" w:rsidRPr="00382B26">
        <w:rPr>
          <w:rFonts w:ascii="Bookman Old Style" w:hAnsi="Bookman Old Style"/>
        </w:rPr>
        <w:t>Ogilvy</w:t>
      </w:r>
      <w:r w:rsidR="00436411">
        <w:rPr>
          <w:rFonts w:ascii="Bookman Old Style" w:hAnsi="Bookman Old Style"/>
        </w:rPr>
        <w:t xml:space="preserve"> and Mrs J Smith</w:t>
      </w:r>
    </w:p>
    <w:p w:rsidR="00576878" w:rsidRDefault="00743F29" w:rsidP="00E51844">
      <w:pPr>
        <w:pStyle w:val="NoSpacing"/>
        <w:jc w:val="both"/>
        <w:rPr>
          <w:rFonts w:ascii="Bookman Old Style" w:hAnsi="Bookman Old Style"/>
          <w:sz w:val="24"/>
          <w:szCs w:val="24"/>
        </w:rPr>
      </w:pPr>
      <w:r>
        <w:rPr>
          <w:rFonts w:ascii="Bookman Old Style" w:hAnsi="Bookman Old Style"/>
          <w:sz w:val="24"/>
          <w:szCs w:val="24"/>
        </w:rPr>
        <w:t>Ward Cllr</w:t>
      </w:r>
      <w:r w:rsidR="00A0160E">
        <w:rPr>
          <w:rFonts w:ascii="Bookman Old Style" w:hAnsi="Bookman Old Style"/>
          <w:sz w:val="24"/>
          <w:szCs w:val="24"/>
        </w:rPr>
        <w:t xml:space="preserve"> Paul Doughty</w:t>
      </w:r>
      <w:r w:rsidR="00436411">
        <w:rPr>
          <w:rFonts w:ascii="Bookman Old Style" w:hAnsi="Bookman Old Style"/>
          <w:sz w:val="24"/>
          <w:szCs w:val="24"/>
        </w:rPr>
        <w:t xml:space="preserve"> and 3</w:t>
      </w:r>
      <w:r w:rsidR="00D436AA">
        <w:rPr>
          <w:rFonts w:ascii="Bookman Old Style" w:hAnsi="Bookman Old Style"/>
          <w:sz w:val="24"/>
          <w:szCs w:val="24"/>
        </w:rPr>
        <w:t xml:space="preserve"> members of the p</w:t>
      </w:r>
      <w:r w:rsidR="00576878">
        <w:rPr>
          <w:rFonts w:ascii="Bookman Old Style" w:hAnsi="Bookman Old Style"/>
          <w:sz w:val="24"/>
          <w:szCs w:val="24"/>
        </w:rPr>
        <w:t>ublic</w:t>
      </w:r>
    </w:p>
    <w:p w:rsidR="00265CCB" w:rsidRDefault="00940961" w:rsidP="00940961">
      <w:pPr>
        <w:pStyle w:val="NormalWeb"/>
        <w:numPr>
          <w:ilvl w:val="0"/>
          <w:numId w:val="17"/>
        </w:numPr>
        <w:ind w:left="0" w:firstLine="0"/>
        <w:jc w:val="both"/>
        <w:rPr>
          <w:rFonts w:ascii="Bookman Old Style" w:hAnsi="Bookman Old Style"/>
          <w:u w:val="single"/>
        </w:rPr>
      </w:pPr>
      <w:r>
        <w:rPr>
          <w:rFonts w:ascii="Bookman Old Style" w:hAnsi="Bookman Old Style"/>
          <w:u w:val="single"/>
        </w:rPr>
        <w:t xml:space="preserve">APOLOGIES   </w:t>
      </w:r>
    </w:p>
    <w:p w:rsidR="00265CCB" w:rsidRPr="00E74C62" w:rsidRDefault="00940961" w:rsidP="00265CCB">
      <w:pPr>
        <w:pStyle w:val="NoSpacing"/>
        <w:rPr>
          <w:rFonts w:ascii="Bookman Old Style" w:hAnsi="Bookman Old Style"/>
          <w:color w:val="FF0000"/>
          <w:sz w:val="24"/>
          <w:szCs w:val="24"/>
        </w:rPr>
      </w:pPr>
      <w:r>
        <w:rPr>
          <w:rFonts w:ascii="Bookman Old Style" w:hAnsi="Bookman Old Style"/>
          <w:sz w:val="24"/>
          <w:szCs w:val="24"/>
        </w:rPr>
        <w:t>Cllrs Chambers</w:t>
      </w:r>
      <w:r w:rsidR="00436411">
        <w:rPr>
          <w:rFonts w:ascii="Bookman Old Style" w:hAnsi="Bookman Old Style"/>
          <w:sz w:val="24"/>
          <w:szCs w:val="24"/>
        </w:rPr>
        <w:t>, Chapman, Ms T Flannery and Mrs C Edwards</w:t>
      </w:r>
    </w:p>
    <w:p w:rsidR="00E64252" w:rsidRDefault="00436411" w:rsidP="00CC215F">
      <w:pPr>
        <w:pStyle w:val="NormalWeb"/>
        <w:jc w:val="both"/>
        <w:rPr>
          <w:rFonts w:ascii="Bookman Old Style" w:hAnsi="Bookman Old Style"/>
          <w:u w:val="single"/>
        </w:rPr>
      </w:pPr>
      <w:r w:rsidRPr="00940961">
        <w:rPr>
          <w:rFonts w:ascii="Bookman Old Style" w:eastAsiaTheme="minorEastAsia" w:hAnsi="Bookman Old Style" w:cstheme="minorBidi"/>
          <w:u w:val="single"/>
        </w:rPr>
        <w:t>2.</w:t>
      </w:r>
      <w:r w:rsidR="00E64252" w:rsidRPr="00940961">
        <w:rPr>
          <w:rFonts w:ascii="Bookman Old Style" w:hAnsi="Bookman Old Style"/>
          <w:u w:val="single"/>
        </w:rPr>
        <w:t xml:space="preserve"> </w:t>
      </w:r>
      <w:r w:rsidR="007C391F" w:rsidRPr="00940961">
        <w:rPr>
          <w:rFonts w:ascii="Bookman Old Style" w:hAnsi="Bookman Old Style"/>
          <w:u w:val="single"/>
        </w:rPr>
        <w:tab/>
      </w:r>
      <w:r w:rsidR="00E64252" w:rsidRPr="00940961">
        <w:rPr>
          <w:rFonts w:ascii="Bookman Old Style" w:hAnsi="Bookman Old Style"/>
          <w:u w:val="single"/>
        </w:rPr>
        <w:t>DECLARATIONS</w:t>
      </w:r>
      <w:r w:rsidR="00E64252" w:rsidRPr="00382B26">
        <w:rPr>
          <w:rFonts w:ascii="Bookman Old Style" w:hAnsi="Bookman Old Style"/>
          <w:u w:val="single"/>
        </w:rPr>
        <w:t xml:space="preserve"> OF INTEREST </w:t>
      </w:r>
    </w:p>
    <w:p w:rsidR="00B51849" w:rsidRDefault="00436411" w:rsidP="00265CCB">
      <w:pPr>
        <w:pStyle w:val="NoSpacing"/>
        <w:jc w:val="both"/>
        <w:rPr>
          <w:rFonts w:ascii="Bookman Old Style" w:hAnsi="Bookman Old Style"/>
        </w:rPr>
      </w:pPr>
      <w:r>
        <w:rPr>
          <w:rFonts w:ascii="Bookman Old Style" w:hAnsi="Bookman Old Style"/>
        </w:rPr>
        <w:t>None</w:t>
      </w:r>
    </w:p>
    <w:p w:rsidR="00A0160E" w:rsidRDefault="00A0160E" w:rsidP="00265CCB">
      <w:pPr>
        <w:pStyle w:val="NoSpacing"/>
        <w:jc w:val="both"/>
        <w:rPr>
          <w:rFonts w:ascii="Bookman Old Style" w:hAnsi="Bookman Old Style"/>
        </w:rPr>
      </w:pPr>
    </w:p>
    <w:p w:rsidR="004E1F93" w:rsidRPr="00940961" w:rsidRDefault="00A0160E" w:rsidP="00265CCB">
      <w:pPr>
        <w:pStyle w:val="NoSpacing"/>
        <w:jc w:val="both"/>
        <w:rPr>
          <w:rFonts w:ascii="Bookman Old Style" w:hAnsi="Bookman Old Style"/>
          <w:sz w:val="24"/>
          <w:szCs w:val="24"/>
          <w:u w:val="single"/>
        </w:rPr>
      </w:pPr>
      <w:r w:rsidRPr="00940961">
        <w:rPr>
          <w:rFonts w:ascii="Bookman Old Style" w:hAnsi="Bookman Old Style"/>
          <w:sz w:val="24"/>
          <w:szCs w:val="24"/>
          <w:u w:val="single"/>
        </w:rPr>
        <w:t>3</w:t>
      </w:r>
      <w:r w:rsidR="00E64252" w:rsidRPr="00940961">
        <w:rPr>
          <w:rFonts w:ascii="Bookman Old Style" w:hAnsi="Bookman Old Style"/>
          <w:sz w:val="24"/>
          <w:szCs w:val="24"/>
          <w:u w:val="single"/>
        </w:rPr>
        <w:t xml:space="preserve">. </w:t>
      </w:r>
      <w:r w:rsidR="007C391F" w:rsidRPr="00940961">
        <w:rPr>
          <w:rFonts w:ascii="Bookman Old Style" w:hAnsi="Bookman Old Style"/>
          <w:sz w:val="24"/>
          <w:szCs w:val="24"/>
          <w:u w:val="single"/>
        </w:rPr>
        <w:tab/>
      </w:r>
      <w:r w:rsidR="00E64252" w:rsidRPr="00940961">
        <w:rPr>
          <w:rFonts w:ascii="Bookman Old Style" w:hAnsi="Bookman Old Style"/>
          <w:sz w:val="24"/>
          <w:szCs w:val="24"/>
          <w:u w:val="single"/>
        </w:rPr>
        <w:t>MINUTES</w:t>
      </w:r>
    </w:p>
    <w:p w:rsidR="00E64252" w:rsidRPr="00BD322F" w:rsidRDefault="00E64252" w:rsidP="00CC215F">
      <w:pPr>
        <w:pStyle w:val="NormalWeb"/>
        <w:jc w:val="both"/>
        <w:rPr>
          <w:rFonts w:ascii="Bookman Old Style" w:hAnsi="Bookman Old Style"/>
        </w:rPr>
      </w:pPr>
      <w:r w:rsidRPr="00B51849">
        <w:rPr>
          <w:rFonts w:ascii="Bookman Old Style" w:hAnsi="Bookman Old Style"/>
        </w:rPr>
        <w:t>The minutes of the previous meeting had been circulated</w:t>
      </w:r>
      <w:r w:rsidR="00E631EB" w:rsidRPr="00B51849">
        <w:rPr>
          <w:rFonts w:ascii="Bookman Old Style" w:hAnsi="Bookman Old Style"/>
        </w:rPr>
        <w:t>, Council</w:t>
      </w:r>
      <w:r w:rsidRPr="00B51849">
        <w:rPr>
          <w:rFonts w:ascii="Bookman Old Style" w:hAnsi="Bookman Old Style"/>
        </w:rPr>
        <w:t xml:space="preserve"> </w:t>
      </w:r>
      <w:r w:rsidR="00AF057E" w:rsidRPr="00B51849">
        <w:rPr>
          <w:rFonts w:ascii="Bookman Old Style" w:hAnsi="Bookman Old Style"/>
        </w:rPr>
        <w:tab/>
      </w:r>
      <w:r w:rsidR="00B51849" w:rsidRPr="00B51849">
        <w:rPr>
          <w:rFonts w:ascii="Bookman Old Style" w:hAnsi="Bookman Old Style"/>
        </w:rPr>
        <w:t xml:space="preserve">approved these, endorsed the planning committee minutes for </w:t>
      </w:r>
      <w:r w:rsidR="00436411">
        <w:rPr>
          <w:rFonts w:ascii="Bookman Old Style" w:hAnsi="Bookman Old Style"/>
        </w:rPr>
        <w:t>14</w:t>
      </w:r>
      <w:r w:rsidR="00A0160E" w:rsidRPr="00A0160E">
        <w:rPr>
          <w:rFonts w:ascii="Bookman Old Style" w:hAnsi="Bookman Old Style"/>
          <w:vertAlign w:val="superscript"/>
        </w:rPr>
        <w:t>th</w:t>
      </w:r>
      <w:r w:rsidR="00A0160E">
        <w:rPr>
          <w:rFonts w:ascii="Bookman Old Style" w:hAnsi="Bookman Old Style"/>
        </w:rPr>
        <w:t xml:space="preserve"> and 2</w:t>
      </w:r>
      <w:r w:rsidR="00436411">
        <w:rPr>
          <w:rFonts w:ascii="Bookman Old Style" w:hAnsi="Bookman Old Style"/>
        </w:rPr>
        <w:t>8</w:t>
      </w:r>
      <w:r w:rsidR="00436411" w:rsidRPr="00436411">
        <w:rPr>
          <w:rFonts w:ascii="Bookman Old Style" w:hAnsi="Bookman Old Style"/>
          <w:vertAlign w:val="superscript"/>
        </w:rPr>
        <w:t>th</w:t>
      </w:r>
      <w:r w:rsidR="00436411">
        <w:rPr>
          <w:rFonts w:ascii="Bookman Old Style" w:hAnsi="Bookman Old Style"/>
        </w:rPr>
        <w:t xml:space="preserve"> July</w:t>
      </w:r>
      <w:r w:rsidR="00A0160E">
        <w:rPr>
          <w:rFonts w:ascii="Bookman Old Style" w:hAnsi="Bookman Old Style"/>
        </w:rPr>
        <w:t xml:space="preserve"> authorising </w:t>
      </w:r>
      <w:r w:rsidRPr="00382B26">
        <w:rPr>
          <w:rFonts w:ascii="Bookman Old Style" w:hAnsi="Bookman Old Style"/>
        </w:rPr>
        <w:t>the Chairman to sign them as a</w:t>
      </w:r>
      <w:r w:rsidR="007C391F">
        <w:rPr>
          <w:rFonts w:ascii="Bookman Old Style" w:hAnsi="Bookman Old Style"/>
        </w:rPr>
        <w:t xml:space="preserve"> </w:t>
      </w:r>
      <w:r w:rsidRPr="00382B26">
        <w:rPr>
          <w:rFonts w:ascii="Bookman Old Style" w:hAnsi="Bookman Old Style"/>
        </w:rPr>
        <w:t>correct</w:t>
      </w:r>
      <w:r w:rsidR="00576878">
        <w:rPr>
          <w:rFonts w:ascii="Bookman Old Style" w:hAnsi="Bookman Old Style"/>
        </w:rPr>
        <w:t xml:space="preserve"> record</w:t>
      </w:r>
      <w:r w:rsidR="00DB194E">
        <w:rPr>
          <w:rFonts w:ascii="Bookman Old Style" w:hAnsi="Bookman Old Style"/>
        </w:rPr>
        <w:t>.</w:t>
      </w:r>
      <w:r w:rsidR="00E27888">
        <w:rPr>
          <w:rFonts w:ascii="Bookman Old Style" w:hAnsi="Bookman Old Style"/>
        </w:rPr>
        <w:t xml:space="preserve"> </w:t>
      </w:r>
      <w:r w:rsidR="00BD322F">
        <w:rPr>
          <w:rFonts w:ascii="Bookman Old Style" w:hAnsi="Bookman Old Style"/>
        </w:rPr>
        <w:t xml:space="preserve"> </w:t>
      </w:r>
      <w:r w:rsidR="00BD322F" w:rsidRPr="00BD322F">
        <w:rPr>
          <w:rFonts w:ascii="Bookman Old Style" w:hAnsi="Bookman Old Style"/>
          <w:b/>
        </w:rPr>
        <w:t>R</w:t>
      </w:r>
      <w:r w:rsidR="00FB3F31" w:rsidRPr="00BD322F">
        <w:rPr>
          <w:rFonts w:ascii="Bookman Old Style" w:hAnsi="Bookman Old Style"/>
          <w:b/>
        </w:rPr>
        <w:t>eso</w:t>
      </w:r>
      <w:r w:rsidR="00BD322F">
        <w:rPr>
          <w:rFonts w:ascii="Bookman Old Style" w:hAnsi="Bookman Old Style"/>
          <w:b/>
        </w:rPr>
        <w:t xml:space="preserve">lution </w:t>
      </w:r>
      <w:r w:rsidR="00953872">
        <w:rPr>
          <w:rFonts w:ascii="Bookman Old Style" w:hAnsi="Bookman Old Style"/>
          <w:b/>
        </w:rPr>
        <w:t>1</w:t>
      </w:r>
      <w:r w:rsidR="00436411">
        <w:rPr>
          <w:rFonts w:ascii="Bookman Old Style" w:hAnsi="Bookman Old Style"/>
          <w:b/>
        </w:rPr>
        <w:t>10815</w:t>
      </w:r>
      <w:r w:rsidR="00953872">
        <w:rPr>
          <w:rFonts w:ascii="Bookman Old Style" w:hAnsi="Bookman Old Style"/>
          <w:b/>
        </w:rPr>
        <w:t>/01</w:t>
      </w:r>
    </w:p>
    <w:p w:rsidR="001D0974" w:rsidRDefault="001D0974" w:rsidP="00CC215F">
      <w:pPr>
        <w:pStyle w:val="NormalWeb"/>
        <w:jc w:val="both"/>
        <w:rPr>
          <w:rFonts w:ascii="Bookman Old Style" w:hAnsi="Bookman Old Style"/>
          <w:u w:val="single"/>
        </w:rPr>
      </w:pPr>
      <w:r w:rsidRPr="00940961">
        <w:rPr>
          <w:rFonts w:ascii="Bookman Old Style" w:hAnsi="Bookman Old Style"/>
          <w:u w:val="single"/>
        </w:rPr>
        <w:t>4.</w:t>
      </w:r>
      <w:r w:rsidRPr="00940961">
        <w:rPr>
          <w:rFonts w:ascii="Bookman Old Style" w:hAnsi="Bookman Old Style"/>
          <w:u w:val="single"/>
        </w:rPr>
        <w:tab/>
        <w:t>P</w:t>
      </w:r>
      <w:r>
        <w:rPr>
          <w:rFonts w:ascii="Bookman Old Style" w:hAnsi="Bookman Old Style"/>
          <w:u w:val="single"/>
        </w:rPr>
        <w:t>UBLIC PARTICIPATION</w:t>
      </w:r>
    </w:p>
    <w:p w:rsidR="00436411" w:rsidRDefault="00A0160E" w:rsidP="00CC215F">
      <w:pPr>
        <w:pStyle w:val="NormalWeb"/>
        <w:jc w:val="both"/>
        <w:rPr>
          <w:rFonts w:ascii="Bookman Old Style" w:hAnsi="Bookman Old Style"/>
        </w:rPr>
      </w:pPr>
      <w:r>
        <w:rPr>
          <w:rFonts w:ascii="Bookman Old Style" w:hAnsi="Bookman Old Style"/>
        </w:rPr>
        <w:t>T</w:t>
      </w:r>
      <w:r w:rsidR="00436411">
        <w:rPr>
          <w:rFonts w:ascii="Bookman Old Style" w:hAnsi="Bookman Old Style"/>
        </w:rPr>
        <w:t>wo</w:t>
      </w:r>
      <w:r>
        <w:rPr>
          <w:rFonts w:ascii="Bookman Old Style" w:hAnsi="Bookman Old Style"/>
        </w:rPr>
        <w:t xml:space="preserve"> residents spoke on the issues they were experiencing with the new play equipment and how they felt</w:t>
      </w:r>
      <w:r w:rsidR="00436411">
        <w:rPr>
          <w:rFonts w:ascii="Bookman Old Style" w:hAnsi="Bookman Old Style"/>
        </w:rPr>
        <w:t xml:space="preserve"> that the Parish Council had ignored their problems.</w:t>
      </w:r>
      <w:r w:rsidR="005A37CC">
        <w:rPr>
          <w:rFonts w:ascii="Bookman Old Style" w:hAnsi="Bookman Old Style"/>
        </w:rPr>
        <w:t xml:space="preserve">  They said there were still young people there at 10.30pm at night which was, to them, unacceptable.  The screening trees were not helping.   One resident accused the Parish Council of deliberately omitting correspondence received from the agenda and not making documents available on the website.  He felt there were still legitimate safety issues regarding the football area and the Parish Council are doing nothing to address this.  He was annoyed that the petition signed by the residents had not been published and stopped short of naming the person he held responsible.  </w:t>
      </w:r>
    </w:p>
    <w:p w:rsidR="004748DF" w:rsidRDefault="007962D8" w:rsidP="00576878">
      <w:pPr>
        <w:pStyle w:val="NormalWeb"/>
        <w:jc w:val="both"/>
        <w:rPr>
          <w:rFonts w:ascii="Bookman Old Style" w:hAnsi="Bookman Old Style"/>
        </w:rPr>
      </w:pPr>
      <w:r>
        <w:rPr>
          <w:rFonts w:ascii="Bookman Old Style" w:hAnsi="Bookman Old Style"/>
          <w:u w:val="single"/>
        </w:rPr>
        <w:t>5.</w:t>
      </w:r>
      <w:r w:rsidR="001C26D6">
        <w:rPr>
          <w:rFonts w:ascii="Bookman Old Style" w:hAnsi="Bookman Old Style"/>
          <w:u w:val="single"/>
        </w:rPr>
        <w:tab/>
        <w:t>ONGOING ISSUES</w:t>
      </w:r>
    </w:p>
    <w:p w:rsidR="00E46F83" w:rsidRDefault="00576878" w:rsidP="00B8007C">
      <w:pPr>
        <w:pStyle w:val="NormalWeb"/>
        <w:ind w:left="720" w:hanging="720"/>
        <w:jc w:val="both"/>
        <w:rPr>
          <w:rFonts w:ascii="Bookman Old Style" w:hAnsi="Bookman Old Style"/>
          <w:b/>
        </w:rPr>
      </w:pPr>
      <w:r>
        <w:rPr>
          <w:rFonts w:ascii="Bookman Old Style" w:hAnsi="Bookman Old Style"/>
        </w:rPr>
        <w:t>(a)</w:t>
      </w:r>
      <w:r>
        <w:rPr>
          <w:rFonts w:ascii="Bookman Old Style" w:hAnsi="Bookman Old Style"/>
        </w:rPr>
        <w:tab/>
      </w:r>
      <w:r w:rsidR="005A37CC">
        <w:rPr>
          <w:rFonts w:ascii="Bookman Old Style" w:hAnsi="Bookman Old Style"/>
          <w:b/>
        </w:rPr>
        <w:t>Complaints Procedure</w:t>
      </w:r>
      <w:r w:rsidR="005A37CC">
        <w:rPr>
          <w:rFonts w:ascii="Bookman Old Style" w:hAnsi="Bookman Old Style"/>
        </w:rPr>
        <w:t xml:space="preserve"> – Cllr Mattinson confirmed he had checked the document and it  complied with</w:t>
      </w:r>
      <w:r w:rsidR="00953872">
        <w:rPr>
          <w:rFonts w:ascii="Bookman Old Style" w:hAnsi="Bookman Old Style"/>
        </w:rPr>
        <w:t xml:space="preserve"> the current legislation</w:t>
      </w:r>
      <w:r w:rsidR="005A37CC">
        <w:rPr>
          <w:rFonts w:ascii="Bookman Old Style" w:hAnsi="Bookman Old Style"/>
        </w:rPr>
        <w:t xml:space="preserve"> and </w:t>
      </w:r>
      <w:r w:rsidR="00953872">
        <w:rPr>
          <w:rFonts w:ascii="Bookman Old Style" w:hAnsi="Bookman Old Style"/>
        </w:rPr>
        <w:t xml:space="preserve">did not require any amendment.  The document was therefore approved for a further 12 months </w:t>
      </w:r>
      <w:r w:rsidR="00953872">
        <w:rPr>
          <w:rFonts w:ascii="Bookman Old Style" w:hAnsi="Bookman Old Style"/>
          <w:b/>
        </w:rPr>
        <w:t>Resolution 1</w:t>
      </w:r>
      <w:r w:rsidR="005A37CC">
        <w:rPr>
          <w:rFonts w:ascii="Bookman Old Style" w:hAnsi="Bookman Old Style"/>
          <w:b/>
        </w:rPr>
        <w:t>10815</w:t>
      </w:r>
      <w:r w:rsidR="00953872">
        <w:rPr>
          <w:rFonts w:ascii="Bookman Old Style" w:hAnsi="Bookman Old Style"/>
          <w:b/>
        </w:rPr>
        <w:t>/02</w:t>
      </w:r>
    </w:p>
    <w:p w:rsidR="005A37CC" w:rsidRDefault="00953872" w:rsidP="00B8007C">
      <w:pPr>
        <w:pStyle w:val="NormalWeb"/>
        <w:ind w:left="720" w:hanging="720"/>
        <w:jc w:val="both"/>
        <w:rPr>
          <w:rFonts w:ascii="Bookman Old Style" w:hAnsi="Bookman Old Style"/>
          <w:b/>
        </w:rPr>
      </w:pPr>
      <w:r>
        <w:rPr>
          <w:rFonts w:ascii="Bookman Old Style" w:hAnsi="Bookman Old Style"/>
        </w:rPr>
        <w:t>(b)</w:t>
      </w:r>
      <w:r>
        <w:rPr>
          <w:rFonts w:ascii="Bookman Old Style" w:hAnsi="Bookman Old Style"/>
        </w:rPr>
        <w:tab/>
      </w:r>
      <w:r w:rsidR="005A37CC" w:rsidRPr="005A37CC">
        <w:rPr>
          <w:rFonts w:ascii="Bookman Old Style" w:hAnsi="Bookman Old Style"/>
          <w:b/>
        </w:rPr>
        <w:t>The Firs</w:t>
      </w:r>
      <w:r w:rsidR="00DF365B">
        <w:rPr>
          <w:rFonts w:ascii="Bookman Old Style" w:hAnsi="Bookman Old Style"/>
          <w:b/>
        </w:rPr>
        <w:t xml:space="preserve"> -</w:t>
      </w:r>
      <w:r w:rsidR="005A37CC" w:rsidRPr="00046DAB">
        <w:rPr>
          <w:rFonts w:ascii="Bookman Old Style" w:hAnsi="Bookman Old Style"/>
        </w:rPr>
        <w:t xml:space="preserve">The letter from the </w:t>
      </w:r>
      <w:r w:rsidR="00940961" w:rsidRPr="00046DAB">
        <w:rPr>
          <w:rFonts w:ascii="Bookman Old Style" w:hAnsi="Bookman Old Style"/>
        </w:rPr>
        <w:t xml:space="preserve">solicitor representing the </w:t>
      </w:r>
      <w:r w:rsidR="005A37CC" w:rsidRPr="00046DAB">
        <w:rPr>
          <w:rFonts w:ascii="Bookman Old Style" w:hAnsi="Bookman Old Style"/>
        </w:rPr>
        <w:t>proposed purchaser</w:t>
      </w:r>
      <w:r w:rsidR="00940961" w:rsidRPr="00046DAB">
        <w:rPr>
          <w:rFonts w:ascii="Bookman Old Style" w:hAnsi="Bookman Old Style"/>
        </w:rPr>
        <w:t xml:space="preserve"> of the building plot</w:t>
      </w:r>
      <w:r w:rsidR="005A37CC" w:rsidRPr="00046DAB">
        <w:rPr>
          <w:rFonts w:ascii="Bookman Old Style" w:hAnsi="Bookman Old Style"/>
        </w:rPr>
        <w:t xml:space="preserve"> was discussed and the Parish Council voted unanimously to refuse the request.   A letter </w:t>
      </w:r>
      <w:r w:rsidR="00940961" w:rsidRPr="00046DAB">
        <w:rPr>
          <w:rFonts w:ascii="Bookman Old Style" w:hAnsi="Bookman Old Style"/>
        </w:rPr>
        <w:t>was</w:t>
      </w:r>
      <w:r w:rsidR="005A37CC" w:rsidRPr="00046DAB">
        <w:rPr>
          <w:rFonts w:ascii="Bookman Old Style" w:hAnsi="Bookman Old Style"/>
        </w:rPr>
        <w:t xml:space="preserve"> </w:t>
      </w:r>
      <w:r w:rsidR="005A37CC">
        <w:rPr>
          <w:rFonts w:ascii="Bookman Old Style" w:hAnsi="Bookman Old Style"/>
        </w:rPr>
        <w:t>approved for signature by the Chairman.</w:t>
      </w:r>
      <w:r>
        <w:rPr>
          <w:rFonts w:ascii="Bookman Old Style" w:hAnsi="Bookman Old Style"/>
        </w:rPr>
        <w:t xml:space="preserve"> </w:t>
      </w:r>
      <w:r>
        <w:rPr>
          <w:rFonts w:ascii="Bookman Old Style" w:hAnsi="Bookman Old Style"/>
          <w:b/>
        </w:rPr>
        <w:t>Resolution 1</w:t>
      </w:r>
      <w:r w:rsidR="005A37CC">
        <w:rPr>
          <w:rFonts w:ascii="Bookman Old Style" w:hAnsi="Bookman Old Style"/>
          <w:b/>
        </w:rPr>
        <w:t>1081</w:t>
      </w:r>
      <w:r>
        <w:rPr>
          <w:rFonts w:ascii="Bookman Old Style" w:hAnsi="Bookman Old Style"/>
          <w:b/>
        </w:rPr>
        <w:t>5/03</w:t>
      </w:r>
    </w:p>
    <w:p w:rsidR="005A37CC" w:rsidRDefault="00EC6C14" w:rsidP="00324E23">
      <w:pPr>
        <w:pStyle w:val="NormalWeb"/>
        <w:ind w:left="720" w:hanging="720"/>
        <w:jc w:val="both"/>
        <w:rPr>
          <w:rFonts w:ascii="Bookman Old Style" w:hAnsi="Bookman Old Style"/>
          <w:b/>
        </w:rPr>
      </w:pPr>
      <w:r>
        <w:rPr>
          <w:rFonts w:ascii="Bookman Old Style" w:hAnsi="Bookman Old Style"/>
        </w:rPr>
        <w:lastRenderedPageBreak/>
        <w:t xml:space="preserve">(c) </w:t>
      </w:r>
      <w:r w:rsidR="00324E23">
        <w:rPr>
          <w:rFonts w:ascii="Bookman Old Style" w:hAnsi="Bookman Old Style"/>
        </w:rPr>
        <w:tab/>
      </w:r>
      <w:r w:rsidR="005A37CC">
        <w:rPr>
          <w:rFonts w:ascii="Bookman Old Style" w:hAnsi="Bookman Old Style"/>
          <w:b/>
        </w:rPr>
        <w:t>Telephone Kiosk</w:t>
      </w:r>
      <w:r w:rsidR="00DF365B">
        <w:rPr>
          <w:rFonts w:ascii="Bookman Old Style" w:hAnsi="Bookman Old Style"/>
          <w:b/>
        </w:rPr>
        <w:t xml:space="preserve"> - </w:t>
      </w:r>
      <w:r w:rsidR="00953872">
        <w:rPr>
          <w:rFonts w:ascii="Bookman Old Style" w:hAnsi="Bookman Old Style"/>
        </w:rPr>
        <w:t>The Clerk reported</w:t>
      </w:r>
      <w:r w:rsidR="005A37CC">
        <w:rPr>
          <w:rFonts w:ascii="Bookman Old Style" w:hAnsi="Bookman Old Style"/>
        </w:rPr>
        <w:t xml:space="preserve"> the joiner would plane the wood on the door and fit a yale lock to secure the box whilst its future is decided.  This expenditure was approved </w:t>
      </w:r>
      <w:r w:rsidR="005A37CC">
        <w:rPr>
          <w:rFonts w:ascii="Bookman Old Style" w:hAnsi="Bookman Old Style"/>
          <w:b/>
        </w:rPr>
        <w:t>Resolution 110815/04</w:t>
      </w:r>
    </w:p>
    <w:p w:rsidR="00324E23" w:rsidRDefault="00324E23" w:rsidP="00324E23">
      <w:pPr>
        <w:pStyle w:val="NormalWeb"/>
        <w:ind w:left="720" w:hanging="720"/>
        <w:jc w:val="both"/>
        <w:rPr>
          <w:rFonts w:ascii="Bookman Old Style" w:hAnsi="Bookman Old Style"/>
        </w:rPr>
      </w:pPr>
      <w:r>
        <w:rPr>
          <w:rFonts w:ascii="Bookman Old Style" w:hAnsi="Bookman Old Style"/>
          <w:b/>
        </w:rPr>
        <w:tab/>
      </w:r>
      <w:r>
        <w:rPr>
          <w:rFonts w:ascii="Bookman Old Style" w:hAnsi="Bookman Old Style"/>
        </w:rPr>
        <w:t>Cllr Smith confirmed that all Cllrs had now read the information on the defibrillator and whether or not to have one was discussed at length.  Other Parish Councils were</w:t>
      </w:r>
      <w:r w:rsidR="00415B24">
        <w:rPr>
          <w:rFonts w:ascii="Bookman Old Style" w:hAnsi="Bookman Old Style"/>
        </w:rPr>
        <w:t xml:space="preserve"> considering this.   Funding was discussed and Cllr Smith would make further enquiries.  Cllr Doughty confirmed that Ward funding was available for groups including Parish Councils</w:t>
      </w:r>
    </w:p>
    <w:p w:rsidR="00EC6C14" w:rsidRPr="00B41CF5" w:rsidRDefault="00415B24" w:rsidP="00B8007C">
      <w:pPr>
        <w:pStyle w:val="NormalWeb"/>
        <w:ind w:left="720" w:hanging="720"/>
        <w:jc w:val="both"/>
        <w:rPr>
          <w:rFonts w:ascii="Bookman Old Style" w:hAnsi="Bookman Old Style"/>
          <w:b/>
        </w:rPr>
      </w:pPr>
      <w:r>
        <w:rPr>
          <w:rFonts w:ascii="Bookman Old Style" w:hAnsi="Bookman Old Style"/>
        </w:rPr>
        <w:t xml:space="preserve"> </w:t>
      </w:r>
      <w:r w:rsidR="00EC6C14">
        <w:rPr>
          <w:rFonts w:ascii="Bookman Old Style" w:hAnsi="Bookman Old Style"/>
        </w:rPr>
        <w:t>(d)</w:t>
      </w:r>
      <w:r w:rsidR="00EC6C14">
        <w:rPr>
          <w:rFonts w:ascii="Bookman Old Style" w:hAnsi="Bookman Old Style"/>
        </w:rPr>
        <w:tab/>
      </w:r>
      <w:r>
        <w:rPr>
          <w:rFonts w:ascii="Bookman Old Style" w:hAnsi="Bookman Old Style"/>
          <w:b/>
        </w:rPr>
        <w:t>Playground Issues</w:t>
      </w:r>
      <w:r w:rsidR="00DF365B">
        <w:rPr>
          <w:rFonts w:ascii="Bookman Old Style" w:hAnsi="Bookman Old Style"/>
          <w:b/>
        </w:rPr>
        <w:t xml:space="preserve"> </w:t>
      </w:r>
      <w:r>
        <w:rPr>
          <w:rFonts w:ascii="Bookman Old Style" w:hAnsi="Bookman Old Style"/>
          <w:b/>
        </w:rPr>
        <w:t>–</w:t>
      </w:r>
      <w:r w:rsidR="00DF365B">
        <w:rPr>
          <w:rFonts w:ascii="Bookman Old Style" w:hAnsi="Bookman Old Style"/>
          <w:b/>
        </w:rPr>
        <w:t xml:space="preserve"> </w:t>
      </w:r>
      <w:r>
        <w:rPr>
          <w:rFonts w:ascii="Bookman Old Style" w:hAnsi="Bookman Old Style"/>
        </w:rPr>
        <w:t xml:space="preserve">in appendix 1 the recommendations of the Playground Working Group was discussed and approved.  </w:t>
      </w:r>
      <w:r>
        <w:rPr>
          <w:rFonts w:ascii="Bookman Old Style" w:hAnsi="Bookman Old Style"/>
          <w:i/>
        </w:rPr>
        <w:t>Kirklands -</w:t>
      </w:r>
      <w:r w:rsidR="00B41CF5">
        <w:rPr>
          <w:rFonts w:ascii="Bookman Old Style" w:hAnsi="Bookman Old Style"/>
        </w:rPr>
        <w:t>t</w:t>
      </w:r>
      <w:r>
        <w:rPr>
          <w:rFonts w:ascii="Bookman Old Style" w:hAnsi="Bookman Old Style"/>
        </w:rPr>
        <w:t>he cost of the</w:t>
      </w:r>
      <w:r w:rsidR="00B41CF5">
        <w:rPr>
          <w:rFonts w:ascii="Bookman Old Style" w:hAnsi="Bookman Old Style"/>
        </w:rPr>
        <w:t xml:space="preserve"> screening </w:t>
      </w:r>
      <w:r>
        <w:rPr>
          <w:rFonts w:ascii="Bookman Old Style" w:hAnsi="Bookman Old Style"/>
        </w:rPr>
        <w:t>trees was agreed.   Approval was given for the provision of hedging if required following the erection of the cage</w:t>
      </w:r>
      <w:r w:rsidR="00B41CF5">
        <w:rPr>
          <w:rFonts w:ascii="Bookman Old Style" w:hAnsi="Bookman Old Style"/>
        </w:rPr>
        <w:t xml:space="preserve">. Parents had requested the provision of a roundabout and a slide for small users. Providers were being asked if the tower could be modified in some way </w:t>
      </w:r>
      <w:r w:rsidR="00B41CF5">
        <w:rPr>
          <w:rFonts w:ascii="Bookman Old Style" w:hAnsi="Bookman Old Style"/>
          <w:i/>
        </w:rPr>
        <w:t>Northfields –</w:t>
      </w:r>
      <w:r w:rsidR="00940961">
        <w:rPr>
          <w:rFonts w:ascii="Bookman Old Style" w:hAnsi="Bookman Old Style"/>
          <w:i/>
        </w:rPr>
        <w:t xml:space="preserve"> </w:t>
      </w:r>
      <w:r w:rsidR="00B41CF5">
        <w:rPr>
          <w:rFonts w:ascii="Bookman Old Style" w:hAnsi="Bookman Old Style"/>
        </w:rPr>
        <w:t xml:space="preserve">some of the equipment was in need of replacing and costings were being obtained for this for when funds are available.  A new </w:t>
      </w:r>
      <w:r w:rsidR="00940961">
        <w:rPr>
          <w:rFonts w:ascii="Bookman Old Style" w:hAnsi="Bookman Old Style"/>
        </w:rPr>
        <w:t>self-closing</w:t>
      </w:r>
      <w:r w:rsidR="00B41CF5">
        <w:rPr>
          <w:rFonts w:ascii="Bookman Old Style" w:hAnsi="Bookman Old Style"/>
        </w:rPr>
        <w:t xml:space="preserve"> gate was on order and should be fitted before the end of August. </w:t>
      </w:r>
      <w:r w:rsidR="00B41CF5">
        <w:rPr>
          <w:rFonts w:ascii="Bookman Old Style" w:hAnsi="Bookman Old Style"/>
          <w:b/>
        </w:rPr>
        <w:t>Resolution 110815/05</w:t>
      </w:r>
    </w:p>
    <w:p w:rsidR="00B41CF5" w:rsidRDefault="00EC6C14" w:rsidP="00B41CF5">
      <w:pPr>
        <w:pStyle w:val="NormalWeb"/>
        <w:ind w:left="720" w:hanging="720"/>
        <w:jc w:val="both"/>
        <w:rPr>
          <w:rFonts w:ascii="Bookman Old Style" w:hAnsi="Bookman Old Style"/>
        </w:rPr>
      </w:pPr>
      <w:r>
        <w:rPr>
          <w:rFonts w:ascii="Bookman Old Style" w:hAnsi="Bookman Old Style"/>
        </w:rPr>
        <w:t>(e)</w:t>
      </w:r>
      <w:r>
        <w:rPr>
          <w:rFonts w:ascii="Bookman Old Style" w:hAnsi="Bookman Old Style"/>
        </w:rPr>
        <w:tab/>
      </w:r>
      <w:r w:rsidR="00B41CF5">
        <w:rPr>
          <w:rFonts w:ascii="Bookman Old Style" w:hAnsi="Bookman Old Style"/>
          <w:b/>
        </w:rPr>
        <w:t>Footpath Brochure</w:t>
      </w:r>
      <w:r w:rsidR="00DF365B">
        <w:rPr>
          <w:rFonts w:ascii="Bookman Old Style" w:hAnsi="Bookman Old Style"/>
          <w:b/>
        </w:rPr>
        <w:t xml:space="preserve"> </w:t>
      </w:r>
      <w:r w:rsidR="00B41CF5">
        <w:rPr>
          <w:rFonts w:ascii="Bookman Old Style" w:hAnsi="Bookman Old Style"/>
          <w:b/>
        </w:rPr>
        <w:t>–</w:t>
      </w:r>
      <w:r w:rsidR="00B41CF5">
        <w:rPr>
          <w:rFonts w:ascii="Bookman Old Style" w:hAnsi="Bookman Old Style"/>
        </w:rPr>
        <w:t>Cllr Plant explained that the brochure was now nearing completion and the cost would be around £650 in total.  It was agreed that this should be finished and that a charge should be made for the purchase and this price should be included on the front page.</w:t>
      </w:r>
      <w:r w:rsidR="00964EE5">
        <w:rPr>
          <w:rFonts w:ascii="Bookman Old Style" w:hAnsi="Bookman Old Style"/>
        </w:rPr>
        <w:t xml:space="preserve">  This would be placed on the agenda for the next meeting</w:t>
      </w:r>
      <w:r w:rsidR="00B41CF5">
        <w:rPr>
          <w:rFonts w:ascii="Bookman Old Style" w:hAnsi="Bookman Old Style"/>
        </w:rPr>
        <w:t xml:space="preserve"> </w:t>
      </w:r>
      <w:r w:rsidR="00964EE5">
        <w:rPr>
          <w:rFonts w:ascii="Bookman Old Style" w:hAnsi="Bookman Old Style"/>
        </w:rPr>
        <w:t>to progress.</w:t>
      </w:r>
    </w:p>
    <w:p w:rsidR="00964EE5" w:rsidRDefault="00964EE5" w:rsidP="00B41CF5">
      <w:pPr>
        <w:pStyle w:val="NormalWeb"/>
        <w:ind w:left="720" w:hanging="720"/>
        <w:jc w:val="both"/>
        <w:rPr>
          <w:rFonts w:ascii="Bookman Old Style" w:hAnsi="Bookman Old Style"/>
          <w:b/>
        </w:rPr>
      </w:pPr>
      <w:r>
        <w:rPr>
          <w:rFonts w:ascii="Bookman Old Style" w:hAnsi="Bookman Old Style"/>
        </w:rPr>
        <w:t>(f)</w:t>
      </w:r>
      <w:r>
        <w:rPr>
          <w:rFonts w:ascii="Bookman Old Style" w:hAnsi="Bookman Old Style"/>
        </w:rPr>
        <w:tab/>
      </w:r>
      <w:r w:rsidR="00940961" w:rsidRPr="00046DAB">
        <w:rPr>
          <w:rFonts w:ascii="Bookman Old Style" w:hAnsi="Bookman Old Style"/>
          <w:b/>
        </w:rPr>
        <w:t xml:space="preserve">Neighbourhood Plan </w:t>
      </w:r>
      <w:r w:rsidR="00940961">
        <w:rPr>
          <w:rFonts w:ascii="Bookman Old Style" w:hAnsi="Bookman Old Style"/>
          <w:b/>
          <w:color w:val="FF0000"/>
        </w:rPr>
        <w:t xml:space="preserve">- </w:t>
      </w:r>
      <w:r w:rsidRPr="00964EE5">
        <w:rPr>
          <w:rFonts w:ascii="Bookman Old Style" w:hAnsi="Bookman Old Style"/>
        </w:rPr>
        <w:t>This was discussed and it was agreed that the parish boundary should be used as the boundary for a Neighbourhood Plan.</w:t>
      </w:r>
      <w:r>
        <w:rPr>
          <w:rFonts w:ascii="Bookman Old Style" w:hAnsi="Bookman Old Style"/>
        </w:rPr>
        <w:t xml:space="preserve"> </w:t>
      </w:r>
      <w:r>
        <w:rPr>
          <w:rFonts w:ascii="Bookman Old Style" w:hAnsi="Bookman Old Style"/>
          <w:b/>
        </w:rPr>
        <w:t>Resolution 11081</w:t>
      </w:r>
      <w:r w:rsidR="0034273E">
        <w:rPr>
          <w:rFonts w:ascii="Bookman Old Style" w:hAnsi="Bookman Old Style"/>
          <w:b/>
        </w:rPr>
        <w:t>5</w:t>
      </w:r>
      <w:r>
        <w:rPr>
          <w:rFonts w:ascii="Bookman Old Style" w:hAnsi="Bookman Old Style"/>
          <w:b/>
        </w:rPr>
        <w:t>/06</w:t>
      </w:r>
    </w:p>
    <w:p w:rsidR="00964EE5" w:rsidRDefault="00964EE5" w:rsidP="00B41CF5">
      <w:pPr>
        <w:pStyle w:val="NormalWeb"/>
        <w:ind w:left="720" w:hanging="720"/>
        <w:jc w:val="both"/>
        <w:rPr>
          <w:rFonts w:ascii="Bookman Old Style" w:hAnsi="Bookman Old Style"/>
        </w:rPr>
      </w:pPr>
      <w:r>
        <w:rPr>
          <w:rFonts w:ascii="Bookman Old Style" w:hAnsi="Bookman Old Style"/>
        </w:rPr>
        <w:t>(g)</w:t>
      </w:r>
      <w:r>
        <w:rPr>
          <w:rFonts w:ascii="Bookman Old Style" w:hAnsi="Bookman Old Style"/>
        </w:rPr>
        <w:tab/>
      </w:r>
      <w:r w:rsidRPr="00964EE5">
        <w:rPr>
          <w:rFonts w:ascii="Bookman Old Style" w:hAnsi="Bookman Old Style"/>
          <w:b/>
        </w:rPr>
        <w:t>Bus Shelter Seating</w:t>
      </w:r>
      <w:r w:rsidR="00940961">
        <w:rPr>
          <w:rFonts w:ascii="Bookman Old Style" w:hAnsi="Bookman Old Style"/>
          <w:b/>
        </w:rPr>
        <w:t xml:space="preserve"> </w:t>
      </w:r>
      <w:r w:rsidR="00940961">
        <w:rPr>
          <w:rFonts w:ascii="Bookman Old Style" w:hAnsi="Bookman Old Style"/>
          <w:b/>
          <w:color w:val="FF0000"/>
        </w:rPr>
        <w:t xml:space="preserve">- </w:t>
      </w:r>
      <w:r>
        <w:rPr>
          <w:rFonts w:ascii="Bookman Old Style" w:hAnsi="Bookman Old Style"/>
        </w:rPr>
        <w:tab/>
        <w:t>The Clerk had received a request for a seat in the bus shelter on York Road opposite Middlecroft Drive.  There was a problem with the location being close to a hedge and enough room is required to permit a wheelchair or buggy to pass.  The Clerk was requested to obtain some costings and designs to enable a decision to be made at the next meeting</w:t>
      </w:r>
    </w:p>
    <w:p w:rsidR="00964EE5" w:rsidRPr="0034273E" w:rsidRDefault="00964EE5" w:rsidP="00B41CF5">
      <w:pPr>
        <w:pStyle w:val="NormalWeb"/>
        <w:ind w:left="720" w:hanging="720"/>
        <w:jc w:val="both"/>
        <w:rPr>
          <w:rFonts w:ascii="Bookman Old Style" w:hAnsi="Bookman Old Style"/>
        </w:rPr>
      </w:pPr>
      <w:r>
        <w:rPr>
          <w:rFonts w:ascii="Bookman Old Style" w:hAnsi="Bookman Old Style"/>
        </w:rPr>
        <w:t>(h)</w:t>
      </w:r>
      <w:r>
        <w:rPr>
          <w:rFonts w:ascii="Bookman Old Style" w:hAnsi="Bookman Old Style"/>
        </w:rPr>
        <w:tab/>
      </w:r>
      <w:r>
        <w:rPr>
          <w:rFonts w:ascii="Bookman Old Style" w:hAnsi="Bookman Old Style"/>
          <w:b/>
        </w:rPr>
        <w:t>SCYSA</w:t>
      </w:r>
      <w:r w:rsidR="00940961">
        <w:rPr>
          <w:rFonts w:ascii="Bookman Old Style" w:hAnsi="Bookman Old Style"/>
          <w:b/>
        </w:rPr>
        <w:t xml:space="preserve"> </w:t>
      </w:r>
      <w:r w:rsidR="00940961">
        <w:rPr>
          <w:rFonts w:ascii="Bookman Old Style" w:hAnsi="Bookman Old Style"/>
          <w:b/>
          <w:color w:val="FF0000"/>
        </w:rPr>
        <w:t xml:space="preserve">- </w:t>
      </w:r>
      <w:r>
        <w:rPr>
          <w:rFonts w:ascii="Bookman Old Style" w:hAnsi="Bookman Old Style"/>
        </w:rPr>
        <w:t>There is an Extraordinary General Meeting of SCYSA on</w:t>
      </w:r>
      <w:r w:rsidR="00F25968">
        <w:rPr>
          <w:rFonts w:ascii="Bookman Old Style" w:hAnsi="Bookman Old Style"/>
        </w:rPr>
        <w:t xml:space="preserve"> </w:t>
      </w:r>
      <w:r>
        <w:rPr>
          <w:rFonts w:ascii="Bookman Old Style" w:hAnsi="Bookman Old Style"/>
        </w:rPr>
        <w:t>11th September 2015 at 7pm in the Village Hall to</w:t>
      </w:r>
      <w:r w:rsidR="0034273E">
        <w:rPr>
          <w:rFonts w:ascii="Bookman Old Style" w:hAnsi="Bookman Old Style"/>
        </w:rPr>
        <w:t xml:space="preserve"> </w:t>
      </w:r>
      <w:r>
        <w:rPr>
          <w:rFonts w:ascii="Bookman Old Style" w:hAnsi="Bookman Old Style"/>
        </w:rPr>
        <w:t xml:space="preserve">enable the </w:t>
      </w:r>
      <w:r w:rsidR="00F25968" w:rsidRPr="00046DAB">
        <w:rPr>
          <w:rFonts w:ascii="Bookman Old Style" w:hAnsi="Bookman Old Style"/>
        </w:rPr>
        <w:t xml:space="preserve">Strensall </w:t>
      </w:r>
      <w:r w:rsidRPr="00046DAB">
        <w:rPr>
          <w:rFonts w:ascii="Bookman Old Style" w:hAnsi="Bookman Old Style"/>
        </w:rPr>
        <w:t>J</w:t>
      </w:r>
      <w:r>
        <w:rPr>
          <w:rFonts w:ascii="Bookman Old Style" w:hAnsi="Bookman Old Style"/>
        </w:rPr>
        <w:t xml:space="preserve">unior Football </w:t>
      </w:r>
      <w:r w:rsidR="0034273E">
        <w:rPr>
          <w:rFonts w:ascii="Bookman Old Style" w:hAnsi="Bookman Old Style"/>
        </w:rPr>
        <w:t>Club to appoint Trustees to run the group.  Any business plan would need to be approved before an underlease would be passed to them</w:t>
      </w:r>
    </w:p>
    <w:p w:rsidR="0034273E" w:rsidRPr="0034273E" w:rsidRDefault="0034273E" w:rsidP="0034273E">
      <w:pPr>
        <w:pStyle w:val="NormalWeb"/>
        <w:ind w:left="720" w:hanging="720"/>
        <w:jc w:val="both"/>
        <w:rPr>
          <w:rFonts w:ascii="Bookman Old Style" w:hAnsi="Bookman Old Style"/>
        </w:rPr>
      </w:pPr>
      <w:r w:rsidRPr="0034273E">
        <w:rPr>
          <w:rFonts w:ascii="Bookman Old Style" w:hAnsi="Bookman Old Style"/>
        </w:rPr>
        <w:t>(i)</w:t>
      </w:r>
      <w:r>
        <w:rPr>
          <w:rFonts w:ascii="Bookman Old Style" w:hAnsi="Bookman Old Style"/>
          <w:b/>
        </w:rPr>
        <w:tab/>
        <w:t>Post Office Relocation</w:t>
      </w:r>
      <w:r w:rsidR="00F25968">
        <w:rPr>
          <w:rFonts w:ascii="Bookman Old Style" w:hAnsi="Bookman Old Style"/>
          <w:b/>
        </w:rPr>
        <w:t xml:space="preserve"> </w:t>
      </w:r>
      <w:r w:rsidR="00F25968">
        <w:rPr>
          <w:rFonts w:ascii="Bookman Old Style" w:hAnsi="Bookman Old Style"/>
          <w:b/>
          <w:color w:val="FF0000"/>
        </w:rPr>
        <w:t xml:space="preserve">- </w:t>
      </w:r>
      <w:r>
        <w:rPr>
          <w:rFonts w:ascii="Bookman Old Style" w:hAnsi="Bookman Old Style"/>
        </w:rPr>
        <w:t>Following receipt of notification of Costcutter no longer wishing to have the Post Office in their shop, it was resolved that the Clerk would write to the Post Office to seek some clarification as to any</w:t>
      </w:r>
      <w:r w:rsidR="00F25968">
        <w:rPr>
          <w:rFonts w:ascii="Bookman Old Style" w:hAnsi="Bookman Old Style"/>
          <w:color w:val="FF0000"/>
        </w:rPr>
        <w:t xml:space="preserve"> </w:t>
      </w:r>
      <w:r w:rsidR="00F25968" w:rsidRPr="00046DAB">
        <w:rPr>
          <w:rFonts w:ascii="Bookman Old Style" w:hAnsi="Bookman Old Style"/>
        </w:rPr>
        <w:t>progress by them in respect of the</w:t>
      </w:r>
      <w:r w:rsidRPr="00046DAB">
        <w:rPr>
          <w:rFonts w:ascii="Bookman Old Style" w:hAnsi="Bookman Old Style"/>
        </w:rPr>
        <w:t xml:space="preserve"> </w:t>
      </w:r>
      <w:r>
        <w:rPr>
          <w:rFonts w:ascii="Bookman Old Style" w:hAnsi="Bookman Old Style"/>
        </w:rPr>
        <w:t xml:space="preserve">relocation. </w:t>
      </w:r>
      <w:r>
        <w:rPr>
          <w:rFonts w:ascii="Bookman Old Style" w:hAnsi="Bookman Old Style"/>
          <w:b/>
        </w:rPr>
        <w:t>Resolution 110815/07</w:t>
      </w:r>
      <w:r>
        <w:rPr>
          <w:rFonts w:ascii="Bookman Old Style" w:hAnsi="Bookman Old Style"/>
        </w:rPr>
        <w:t xml:space="preserve"> </w:t>
      </w:r>
    </w:p>
    <w:p w:rsidR="00FC373B" w:rsidRDefault="0034273E" w:rsidP="005F2864">
      <w:pPr>
        <w:pStyle w:val="NormalWeb"/>
        <w:ind w:left="720" w:hanging="720"/>
        <w:jc w:val="both"/>
        <w:rPr>
          <w:rFonts w:ascii="Bookman Old Style" w:hAnsi="Bookman Old Style"/>
          <w:u w:val="single"/>
        </w:rPr>
      </w:pPr>
      <w:r>
        <w:rPr>
          <w:rFonts w:ascii="Bookman Old Style" w:hAnsi="Bookman Old Style"/>
          <w:u w:val="single"/>
        </w:rPr>
        <w:t>6.</w:t>
      </w:r>
      <w:r>
        <w:rPr>
          <w:rFonts w:ascii="Bookman Old Style" w:hAnsi="Bookman Old Style"/>
          <w:u w:val="single"/>
        </w:rPr>
        <w:tab/>
        <w:t>LOCAL PLAN</w:t>
      </w:r>
    </w:p>
    <w:p w:rsidR="0034273E" w:rsidRPr="00F25968" w:rsidRDefault="0034273E" w:rsidP="0034273E">
      <w:pPr>
        <w:pStyle w:val="NormalWeb"/>
        <w:jc w:val="both"/>
        <w:rPr>
          <w:rFonts w:ascii="Bookman Old Style" w:hAnsi="Bookman Old Style"/>
          <w:color w:val="FF0000"/>
        </w:rPr>
      </w:pPr>
      <w:r>
        <w:rPr>
          <w:rFonts w:ascii="Bookman Old Style" w:hAnsi="Bookman Old Style"/>
        </w:rPr>
        <w:t xml:space="preserve">Cllrs Marquis, Fisher and Chapman attended the meeting of CYC regarding the report on the progress of the New Local Plan.  Alan Charlesworth of York Action Group Alliance emphasised the protection of the green belt and building on </w:t>
      </w:r>
      <w:r>
        <w:rPr>
          <w:rFonts w:ascii="Bookman Old Style" w:hAnsi="Bookman Old Style"/>
        </w:rPr>
        <w:lastRenderedPageBreak/>
        <w:t>brownfield sites. He presented copies of the Alliance Manifesto to the Cllrs and requested co-operation with the Local Plan Working Group</w:t>
      </w:r>
      <w:r w:rsidR="00756C5A">
        <w:rPr>
          <w:rFonts w:ascii="Bookman Old Style" w:hAnsi="Bookman Old Style"/>
        </w:rPr>
        <w:t xml:space="preserve">.  The deadline is 2017 as </w:t>
      </w:r>
      <w:r w:rsidR="00F25968">
        <w:rPr>
          <w:rFonts w:ascii="Bookman Old Style" w:hAnsi="Bookman Old Style"/>
        </w:rPr>
        <w:t>Government have</w:t>
      </w:r>
      <w:r w:rsidR="00756C5A">
        <w:rPr>
          <w:rFonts w:ascii="Bookman Old Style" w:hAnsi="Bookman Old Style"/>
        </w:rPr>
        <w:t xml:space="preserve"> intimated that </w:t>
      </w:r>
      <w:r w:rsidR="00756C5A" w:rsidRPr="00046DAB">
        <w:rPr>
          <w:rFonts w:ascii="Bookman Old Style" w:hAnsi="Bookman Old Style"/>
        </w:rPr>
        <w:t>if there is not one agreed by that date, one will be imposed by Central Government.</w:t>
      </w:r>
      <w:r w:rsidR="00F25968" w:rsidRPr="00046DAB">
        <w:rPr>
          <w:rFonts w:ascii="Bookman Old Style" w:hAnsi="Bookman Old Style"/>
        </w:rPr>
        <w:t xml:space="preserve"> A response to the consultation by City of York Council on the 4 year plan was agreed</w:t>
      </w:r>
      <w:r w:rsidR="00F25968">
        <w:rPr>
          <w:rFonts w:ascii="Bookman Old Style" w:hAnsi="Bookman Old Style"/>
          <w:color w:val="FF0000"/>
        </w:rPr>
        <w:t>.</w:t>
      </w:r>
    </w:p>
    <w:p w:rsidR="00FC373B" w:rsidRDefault="00FC373B" w:rsidP="005F2864">
      <w:pPr>
        <w:pStyle w:val="NormalWeb"/>
        <w:ind w:left="720" w:hanging="720"/>
        <w:jc w:val="both"/>
        <w:rPr>
          <w:rFonts w:ascii="Bookman Old Style" w:hAnsi="Bookman Old Style"/>
          <w:u w:val="single"/>
        </w:rPr>
      </w:pPr>
      <w:r>
        <w:rPr>
          <w:rFonts w:ascii="Bookman Old Style" w:hAnsi="Bookman Old Style"/>
          <w:u w:val="single"/>
        </w:rPr>
        <w:t>7</w:t>
      </w:r>
      <w:r>
        <w:rPr>
          <w:rFonts w:ascii="Bookman Old Style" w:hAnsi="Bookman Old Style"/>
          <w:u w:val="single"/>
        </w:rPr>
        <w:tab/>
        <w:t>ROAD SAFETY</w:t>
      </w:r>
    </w:p>
    <w:p w:rsidR="00756C5A" w:rsidRDefault="00FC373B" w:rsidP="00E60DE5">
      <w:pPr>
        <w:pStyle w:val="NormalWeb"/>
        <w:jc w:val="both"/>
        <w:rPr>
          <w:rFonts w:ascii="Bookman Old Style" w:hAnsi="Bookman Old Style"/>
          <w:b/>
        </w:rPr>
      </w:pPr>
      <w:r>
        <w:rPr>
          <w:rFonts w:ascii="Bookman Old Style" w:hAnsi="Bookman Old Style"/>
        </w:rPr>
        <w:t>Cllr Mattinson</w:t>
      </w:r>
      <w:r w:rsidR="00756C5A">
        <w:rPr>
          <w:rFonts w:ascii="Bookman Old Style" w:hAnsi="Bookman Old Style"/>
        </w:rPr>
        <w:t>’s</w:t>
      </w:r>
      <w:r>
        <w:rPr>
          <w:rFonts w:ascii="Bookman Old Style" w:hAnsi="Bookman Old Style"/>
        </w:rPr>
        <w:t xml:space="preserve"> report </w:t>
      </w:r>
      <w:r w:rsidR="00756C5A">
        <w:rPr>
          <w:rFonts w:ascii="Bookman Old Style" w:hAnsi="Bookman Old Style"/>
        </w:rPr>
        <w:t xml:space="preserve">and appendix was approved with the covering letter as read out by the Clerk.   It was agreed that this be sent to Neil Ferris at CYC with copy to Ward Cllrs, CYC Road Safety Officer and our MP. </w:t>
      </w:r>
      <w:r w:rsidR="00756C5A">
        <w:rPr>
          <w:rFonts w:ascii="Bookman Old Style" w:hAnsi="Bookman Old Style"/>
          <w:b/>
        </w:rPr>
        <w:t>Resolution 110815/08</w:t>
      </w:r>
    </w:p>
    <w:p w:rsidR="00E000D8" w:rsidRDefault="00FC373B" w:rsidP="00915AA3">
      <w:pPr>
        <w:pStyle w:val="NormalWeb"/>
        <w:ind w:left="720" w:hanging="720"/>
        <w:jc w:val="both"/>
        <w:rPr>
          <w:rFonts w:ascii="Bookman Old Style" w:hAnsi="Bookman Old Style"/>
        </w:rPr>
      </w:pPr>
      <w:r>
        <w:rPr>
          <w:rFonts w:ascii="Bookman Old Style" w:hAnsi="Bookman Old Style"/>
          <w:u w:val="single"/>
        </w:rPr>
        <w:t>8</w:t>
      </w:r>
      <w:r>
        <w:rPr>
          <w:rFonts w:ascii="Bookman Old Style" w:hAnsi="Bookman Old Style"/>
          <w:u w:val="single"/>
        </w:rPr>
        <w:tab/>
        <w:t>POLICE REPORT</w:t>
      </w:r>
    </w:p>
    <w:p w:rsidR="00FC373B" w:rsidRDefault="00FC373B" w:rsidP="00915AA3">
      <w:pPr>
        <w:pStyle w:val="NormalWeb"/>
        <w:ind w:left="720" w:hanging="720"/>
        <w:jc w:val="both"/>
        <w:rPr>
          <w:rFonts w:ascii="Bookman Old Style" w:hAnsi="Bookman Old Style"/>
        </w:rPr>
      </w:pPr>
      <w:r>
        <w:rPr>
          <w:rFonts w:ascii="Bookman Old Style" w:hAnsi="Bookman Old Style"/>
        </w:rPr>
        <w:t>The monthly report from our PCSO was discussed and noted</w:t>
      </w:r>
      <w:r w:rsidR="00E60DE5">
        <w:rPr>
          <w:rFonts w:ascii="Bookman Old Style" w:hAnsi="Bookman Old Style"/>
        </w:rPr>
        <w:t>.</w:t>
      </w:r>
    </w:p>
    <w:p w:rsidR="00EB38E9" w:rsidRPr="00CD52F4" w:rsidRDefault="00EB38E9" w:rsidP="00EB38E9">
      <w:pPr>
        <w:pStyle w:val="ListParagraph"/>
        <w:rPr>
          <w:b/>
          <w:bCs/>
        </w:rPr>
      </w:pPr>
      <w:r>
        <w:rPr>
          <w:b/>
          <w:bCs/>
        </w:rPr>
        <w:t>V</w:t>
      </w:r>
      <w:r w:rsidRPr="00CD52F4">
        <w:rPr>
          <w:b/>
          <w:bCs/>
        </w:rPr>
        <w:t xml:space="preserve">IOLENCE     6  </w:t>
      </w:r>
      <w:r>
        <w:rPr>
          <w:b/>
          <w:bCs/>
        </w:rPr>
        <w:t xml:space="preserve">              </w:t>
      </w:r>
      <w:r w:rsidRPr="00CD52F4">
        <w:rPr>
          <w:b/>
          <w:bCs/>
        </w:rPr>
        <w:t>FRAUD     2</w:t>
      </w:r>
      <w:r>
        <w:rPr>
          <w:b/>
          <w:bCs/>
        </w:rPr>
        <w:t xml:space="preserve">              </w:t>
      </w:r>
      <w:r w:rsidRPr="00CD52F4">
        <w:rPr>
          <w:b/>
          <w:bCs/>
        </w:rPr>
        <w:t>BURGLARY </w:t>
      </w:r>
      <w:r>
        <w:rPr>
          <w:b/>
          <w:bCs/>
        </w:rPr>
        <w:t xml:space="preserve">    </w:t>
      </w:r>
      <w:r w:rsidRPr="00CD52F4">
        <w:rPr>
          <w:b/>
          <w:bCs/>
        </w:rPr>
        <w:t>  3</w:t>
      </w:r>
      <w:r>
        <w:rPr>
          <w:b/>
          <w:bCs/>
        </w:rPr>
        <w:t xml:space="preserve">   SMV              </w:t>
      </w:r>
      <w:r w:rsidRPr="00CD52F4">
        <w:rPr>
          <w:b/>
          <w:bCs/>
        </w:rPr>
        <w:tab/>
        <w:t>AUTOCRIME   1          DAMAGE     4</w:t>
      </w:r>
      <w:r>
        <w:rPr>
          <w:b/>
          <w:bCs/>
        </w:rPr>
        <w:tab/>
      </w:r>
      <w:r>
        <w:rPr>
          <w:b/>
          <w:bCs/>
        </w:rPr>
        <w:tab/>
      </w:r>
      <w:r>
        <w:rPr>
          <w:b/>
          <w:bCs/>
        </w:rPr>
        <w:tab/>
      </w:r>
      <w:r w:rsidRPr="00CD52F4">
        <w:rPr>
          <w:b/>
          <w:bCs/>
        </w:rPr>
        <w:t>THEFT        1               DRUGS         1</w:t>
      </w:r>
      <w:r>
        <w:rPr>
          <w:b/>
          <w:bCs/>
        </w:rPr>
        <w:t xml:space="preserve">     </w:t>
      </w:r>
      <w:r w:rsidRPr="00CD52F4">
        <w:rPr>
          <w:b/>
          <w:bCs/>
        </w:rPr>
        <w:t>TOTAL     19</w:t>
      </w:r>
    </w:p>
    <w:p w:rsidR="00EB38E9" w:rsidRPr="00CD52F4" w:rsidRDefault="00EB38E9" w:rsidP="00EB38E9">
      <w:pPr>
        <w:pStyle w:val="ListParagraph"/>
        <w:rPr>
          <w:b/>
          <w:bCs/>
        </w:rPr>
      </w:pPr>
    </w:p>
    <w:p w:rsidR="00EB38E9" w:rsidRDefault="00EB38E9" w:rsidP="00EB38E9">
      <w:r w:rsidRPr="00CD52F4">
        <w:rPr>
          <w:b/>
          <w:bCs/>
        </w:rPr>
        <w:t xml:space="preserve">                </w:t>
      </w:r>
      <w:r>
        <w:t>As you can see there were 19 crimes reported across the ward during July. The violence reports relate in the main to Stockton Hall. One burglary was in Strensall when an insecure garage was entered and tools taken. One at a golf club where an outbuilding was entered and a third at a farm where a barn was entered and tools taken. The SMV (stolen motor vehicle) was also at the same farm where a vehicle was taken from the same location at the same time.</w:t>
      </w:r>
    </w:p>
    <w:p w:rsidR="00EB38E9" w:rsidRDefault="00EB38E9" w:rsidP="00EB38E9">
      <w:r>
        <w:t>                The autocrime occurred in Strensall where a vehicle was entered overnight and items taken from within. Two of the four damages relate to Stockton Hall, one to a property in Stockton on the Forest where damage has been caused to a fence and the fourth incident relates to Strensall Village Hall. The theft was a cycle from outside Tesco Express that was left insecure and stolen whilst the owner was inside the store. The drugs offence was a cannabis warning issued to one individual in Earswick for possession of a small amount of cannabis</w:t>
      </w:r>
    </w:p>
    <w:p w:rsidR="00EB38E9" w:rsidRDefault="00EB38E9" w:rsidP="00EB38E9">
      <w:r>
        <w:t>                There have been four reports made to the Police during July relating to anti social behaviour at the play area at Pasture Close. There have been no offences disclosed on any of these occasions and they relate to noise from the play area. Officers have attended on each occasion and have not located any persons on the Play Area on these occasions and as such there has been no action taken against any persons.</w:t>
      </w:r>
    </w:p>
    <w:p w:rsidR="00756C5A" w:rsidRDefault="00756C5A" w:rsidP="00915AA3">
      <w:pPr>
        <w:pStyle w:val="NormalWeb"/>
        <w:ind w:left="720" w:hanging="720"/>
        <w:jc w:val="both"/>
        <w:rPr>
          <w:rFonts w:ascii="Bookman Old Style" w:hAnsi="Bookman Old Style"/>
        </w:rPr>
      </w:pPr>
      <w:r>
        <w:rPr>
          <w:rFonts w:ascii="Bookman Old Style" w:hAnsi="Bookman Old Style"/>
          <w:u w:val="single"/>
        </w:rPr>
        <w:t>9.</w:t>
      </w:r>
      <w:r>
        <w:rPr>
          <w:rFonts w:ascii="Bookman Old Style" w:hAnsi="Bookman Old Style"/>
          <w:u w:val="single"/>
        </w:rPr>
        <w:tab/>
        <w:t>PLANNING REPORT</w:t>
      </w:r>
      <w:r>
        <w:rPr>
          <w:rFonts w:ascii="Bookman Old Style" w:hAnsi="Bookman Old Style"/>
        </w:rPr>
        <w:t xml:space="preserve"> </w:t>
      </w:r>
    </w:p>
    <w:p w:rsidR="00756C5A" w:rsidRDefault="00756C5A" w:rsidP="00756C5A">
      <w:pPr>
        <w:pStyle w:val="NormalWeb"/>
        <w:jc w:val="both"/>
        <w:rPr>
          <w:rFonts w:ascii="Bookman Old Style" w:hAnsi="Bookman Old Style"/>
        </w:rPr>
      </w:pPr>
      <w:r>
        <w:rPr>
          <w:rFonts w:ascii="Bookman Old Style" w:hAnsi="Bookman Old Style"/>
        </w:rPr>
        <w:t xml:space="preserve">Cllr Marquis reported that the documents in support of the </w:t>
      </w:r>
      <w:r w:rsidR="00F25968" w:rsidRPr="00046DAB">
        <w:rPr>
          <w:rFonts w:ascii="Bookman Old Style" w:hAnsi="Bookman Old Style"/>
        </w:rPr>
        <w:t xml:space="preserve">amendments to the </w:t>
      </w:r>
      <w:r>
        <w:rPr>
          <w:rFonts w:ascii="Bookman Old Style" w:hAnsi="Bookman Old Style"/>
        </w:rPr>
        <w:t>application at Lambshill were not the website to view and this was therefore deferred to the next planning meeting.   One decision had been received.</w:t>
      </w:r>
      <w:r w:rsidR="007F537C">
        <w:rPr>
          <w:rFonts w:ascii="Bookman Old Style" w:hAnsi="Bookman Old Style"/>
        </w:rPr>
        <w:t xml:space="preserve">   </w:t>
      </w:r>
    </w:p>
    <w:p w:rsidR="00FC373B" w:rsidRDefault="00FC373B" w:rsidP="00915AA3">
      <w:pPr>
        <w:pStyle w:val="NormalWeb"/>
        <w:ind w:left="720" w:hanging="720"/>
        <w:jc w:val="both"/>
        <w:rPr>
          <w:rFonts w:ascii="Bookman Old Style" w:hAnsi="Bookman Old Style"/>
          <w:u w:val="single"/>
        </w:rPr>
      </w:pPr>
      <w:r>
        <w:rPr>
          <w:rFonts w:ascii="Bookman Old Style" w:hAnsi="Bookman Old Style"/>
          <w:u w:val="single"/>
        </w:rPr>
        <w:t>10</w:t>
      </w:r>
      <w:r>
        <w:rPr>
          <w:rFonts w:ascii="Bookman Old Style" w:hAnsi="Bookman Old Style"/>
          <w:u w:val="single"/>
        </w:rPr>
        <w:tab/>
        <w:t>FINANCE</w:t>
      </w:r>
    </w:p>
    <w:p w:rsidR="00FC373B" w:rsidRDefault="009D0C29" w:rsidP="00915AA3">
      <w:pPr>
        <w:pStyle w:val="NormalWeb"/>
        <w:ind w:left="720" w:hanging="720"/>
        <w:jc w:val="both"/>
        <w:rPr>
          <w:rFonts w:ascii="Bookman Old Style" w:hAnsi="Bookman Old Style"/>
          <w:b/>
        </w:rPr>
      </w:pPr>
      <w:r>
        <w:rPr>
          <w:rFonts w:ascii="Bookman Old Style" w:hAnsi="Bookman Old Style"/>
        </w:rPr>
        <w:t>(</w:t>
      </w:r>
      <w:r w:rsidR="00FC373B">
        <w:rPr>
          <w:rFonts w:ascii="Bookman Old Style" w:hAnsi="Bookman Old Style"/>
        </w:rPr>
        <w:t>a)</w:t>
      </w:r>
      <w:r w:rsidR="00FC373B">
        <w:rPr>
          <w:rFonts w:ascii="Bookman Old Style" w:hAnsi="Bookman Old Style"/>
        </w:rPr>
        <w:tab/>
        <w:t xml:space="preserve">The </w:t>
      </w:r>
      <w:r w:rsidR="007F537C">
        <w:rPr>
          <w:rFonts w:ascii="Bookman Old Style" w:hAnsi="Bookman Old Style"/>
        </w:rPr>
        <w:t>following invoices were approved for payment</w:t>
      </w:r>
      <w:r w:rsidR="00FC373B">
        <w:rPr>
          <w:rFonts w:ascii="Bookman Old Style" w:hAnsi="Bookman Old Style"/>
        </w:rPr>
        <w:t xml:space="preserve"> </w:t>
      </w:r>
      <w:r w:rsidR="00FC373B">
        <w:rPr>
          <w:rFonts w:ascii="Bookman Old Style" w:hAnsi="Bookman Old Style"/>
          <w:b/>
        </w:rPr>
        <w:t>Resolution 1</w:t>
      </w:r>
      <w:r w:rsidR="007F537C">
        <w:rPr>
          <w:rFonts w:ascii="Bookman Old Style" w:hAnsi="Bookman Old Style"/>
          <w:b/>
        </w:rPr>
        <w:t>10815</w:t>
      </w:r>
      <w:r w:rsidR="00FC373B">
        <w:rPr>
          <w:rFonts w:ascii="Bookman Old Style" w:hAnsi="Bookman Old Style"/>
          <w:b/>
        </w:rPr>
        <w:t>/</w:t>
      </w:r>
      <w:r w:rsidR="007F537C">
        <w:rPr>
          <w:rFonts w:ascii="Bookman Old Style" w:hAnsi="Bookman Old Style"/>
          <w:b/>
        </w:rPr>
        <w:t>09</w:t>
      </w:r>
    </w:p>
    <w:p w:rsidR="007F537C" w:rsidRPr="00E241EA" w:rsidRDefault="007F537C" w:rsidP="007F537C">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Pr="00E241EA">
        <w:rPr>
          <w:rFonts w:ascii="Times New Roman" w:hAnsi="Times New Roman"/>
          <w:kern w:val="28"/>
          <w:lang w:val="en-US"/>
        </w:rPr>
        <w:t xml:space="preserve">(i)       </w:t>
      </w:r>
      <w:r>
        <w:rPr>
          <w:rFonts w:ascii="Times New Roman" w:hAnsi="Times New Roman"/>
          <w:kern w:val="28"/>
          <w:lang w:val="en-US"/>
        </w:rPr>
        <w:t xml:space="preserve"> </w:t>
      </w:r>
      <w:r w:rsidRPr="00E241EA">
        <w:rPr>
          <w:rFonts w:ascii="Times New Roman" w:hAnsi="Times New Roman"/>
          <w:kern w:val="28"/>
          <w:lang w:val="en-US"/>
        </w:rPr>
        <w:t>Clerk</w:t>
      </w:r>
      <w:r>
        <w:rPr>
          <w:rFonts w:ascii="Times New Roman" w:hAnsi="Times New Roman"/>
          <w:kern w:val="28"/>
          <w:lang w:val="en-US"/>
        </w:rPr>
        <w:t>’s salary</w:t>
      </w:r>
      <w:r w:rsidRPr="00E241EA">
        <w:rPr>
          <w:rFonts w:ascii="Times New Roman" w:hAnsi="Times New Roman"/>
          <w:kern w:val="28"/>
          <w:lang w:val="en-US"/>
        </w:rPr>
        <w:tab/>
        <w:t>£</w:t>
      </w:r>
      <w:r w:rsidRPr="00E241EA">
        <w:rPr>
          <w:rFonts w:ascii="Times New Roman" w:hAnsi="Times New Roman"/>
          <w:kern w:val="28"/>
          <w:lang w:val="en-US"/>
        </w:rPr>
        <w:tab/>
        <w:t>SO</w:t>
      </w:r>
    </w:p>
    <w:p w:rsidR="007F537C" w:rsidRDefault="007F537C" w:rsidP="007F537C">
      <w:pPr>
        <w:widowControl w:val="0"/>
        <w:tabs>
          <w:tab w:val="left" w:pos="1134"/>
          <w:tab w:val="decimal" w:pos="7371"/>
        </w:tabs>
        <w:overflowPunct w:val="0"/>
        <w:autoSpaceDE w:val="0"/>
        <w:autoSpaceDN w:val="0"/>
        <w:adjustRightInd w:val="0"/>
        <w:spacing w:after="0" w:line="240" w:lineRule="auto"/>
        <w:ind w:left="993"/>
        <w:jc w:val="both"/>
        <w:rPr>
          <w:rFonts w:ascii="Times New Roman" w:hAnsi="Times New Roman"/>
          <w:kern w:val="28"/>
          <w:lang w:val="en-US"/>
        </w:rPr>
      </w:pPr>
      <w:r>
        <w:rPr>
          <w:rFonts w:ascii="Times New Roman" w:hAnsi="Times New Roman"/>
          <w:kern w:val="28"/>
          <w:lang w:val="en-US"/>
        </w:rPr>
        <w:t xml:space="preserve">  (ii)        Staples</w:t>
      </w:r>
      <w:r>
        <w:rPr>
          <w:rFonts w:ascii="Times New Roman" w:hAnsi="Times New Roman"/>
          <w:kern w:val="28"/>
          <w:lang w:val="en-US"/>
        </w:rPr>
        <w:tab/>
        <w:t>£60.97</w:t>
      </w:r>
      <w:r>
        <w:rPr>
          <w:rFonts w:ascii="Times New Roman" w:hAnsi="Times New Roman"/>
          <w:kern w:val="28"/>
          <w:lang w:val="en-US"/>
        </w:rPr>
        <w:tab/>
        <w:t>DD</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(iii)      Talktalk mobile</w:t>
      </w:r>
      <w:r>
        <w:rPr>
          <w:rFonts w:ascii="Times New Roman" w:hAnsi="Times New Roman"/>
          <w:kern w:val="28"/>
          <w:lang w:val="en-US"/>
        </w:rPr>
        <w:tab/>
        <w:t>£7.50</w:t>
      </w:r>
      <w:r>
        <w:rPr>
          <w:rFonts w:ascii="Times New Roman" w:hAnsi="Times New Roman"/>
          <w:kern w:val="28"/>
          <w:lang w:val="en-US"/>
        </w:rPr>
        <w:tab/>
        <w:t>DD</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(iv)       Rob Cartmell grass cutting </w:t>
      </w:r>
      <w:r>
        <w:rPr>
          <w:rFonts w:ascii="Times New Roman" w:hAnsi="Times New Roman"/>
          <w:kern w:val="28"/>
          <w:lang w:val="en-US"/>
        </w:rPr>
        <w:tab/>
        <w:t>£612.00</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lastRenderedPageBreak/>
        <w:tab/>
        <w:t>(v)       Rob Cartmell cemetery maintenance</w:t>
      </w:r>
      <w:r>
        <w:rPr>
          <w:rFonts w:ascii="Times New Roman" w:hAnsi="Times New Roman"/>
          <w:kern w:val="28"/>
          <w:lang w:val="en-US"/>
        </w:rPr>
        <w:tab/>
        <w:t>£299.00</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      Signs Express-  5 dog fouling signs Northfields</w:t>
      </w:r>
      <w:r>
        <w:rPr>
          <w:rFonts w:ascii="Times New Roman" w:hAnsi="Times New Roman"/>
          <w:kern w:val="28"/>
          <w:lang w:val="en-US"/>
        </w:rPr>
        <w:tab/>
        <w:t>£132.00</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     Playdale – new  gate for Northfields Junior</w:t>
      </w:r>
      <w:r>
        <w:rPr>
          <w:rFonts w:ascii="Times New Roman" w:hAnsi="Times New Roman"/>
          <w:kern w:val="28"/>
          <w:lang w:val="en-US"/>
        </w:rPr>
        <w:tab/>
        <w:t>£407.00</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(viii)    PKF Littlejohn – Annual Return fee</w:t>
      </w:r>
      <w:r>
        <w:rPr>
          <w:rFonts w:ascii="Times New Roman" w:hAnsi="Times New Roman"/>
          <w:kern w:val="28"/>
          <w:lang w:val="en-US"/>
        </w:rPr>
        <w:tab/>
        <w:t>£360.00</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(ix)      Campbells of Malton </w:t>
      </w:r>
      <w:r>
        <w:rPr>
          <w:rFonts w:ascii="Times New Roman" w:hAnsi="Times New Roman"/>
          <w:kern w:val="28"/>
          <w:lang w:val="en-US"/>
        </w:rPr>
        <w:tab/>
        <w:t>£31.00</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      Stoneplan – fixings for replacement gate</w:t>
      </w:r>
      <w:r>
        <w:rPr>
          <w:rFonts w:ascii="Times New Roman" w:hAnsi="Times New Roman"/>
          <w:kern w:val="28"/>
          <w:lang w:val="en-US"/>
        </w:rPr>
        <w:tab/>
        <w:t>£16.74</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     Grant for Village Hall</w:t>
      </w:r>
      <w:r>
        <w:rPr>
          <w:rFonts w:ascii="Times New Roman" w:hAnsi="Times New Roman"/>
          <w:kern w:val="28"/>
          <w:lang w:val="en-US"/>
        </w:rPr>
        <w:tab/>
        <w:t>£1,000.00</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(xii)    Vertigrow-3 screening trees</w:t>
      </w:r>
      <w:r>
        <w:rPr>
          <w:rFonts w:ascii="Times New Roman" w:hAnsi="Times New Roman"/>
          <w:kern w:val="28"/>
          <w:lang w:val="en-US"/>
        </w:rPr>
        <w:tab/>
        <w:t>£309.00</w:t>
      </w:r>
    </w:p>
    <w:p w:rsidR="007F537C" w:rsidRDefault="007F537C" w:rsidP="007F537C">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lang w:val="en-US"/>
        </w:rPr>
      </w:pPr>
    </w:p>
    <w:p w:rsidR="007F537C" w:rsidRPr="00E241EA" w:rsidRDefault="007F537C" w:rsidP="007F537C">
      <w:pPr>
        <w:widowControl w:val="0"/>
        <w:tabs>
          <w:tab w:val="left" w:pos="1134"/>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r>
      <w:r w:rsidRPr="00E241EA">
        <w:rPr>
          <w:rFonts w:ascii="Times New Roman" w:hAnsi="Times New Roman"/>
          <w:kern w:val="28"/>
          <w:lang w:val="en-US"/>
        </w:rPr>
        <w:t xml:space="preserve">  </w:t>
      </w:r>
      <w:r w:rsidRPr="00E241EA">
        <w:rPr>
          <w:rFonts w:ascii="Times New Roman" w:hAnsi="Times New Roman"/>
          <w:kern w:val="28"/>
          <w:u w:val="single"/>
          <w:lang w:val="en-US"/>
        </w:rPr>
        <w:t>Receipts</w:t>
      </w:r>
    </w:p>
    <w:p w:rsidR="007F537C" w:rsidRDefault="007F537C" w:rsidP="007F537C">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r w:rsidRPr="00E241EA">
        <w:rPr>
          <w:rFonts w:ascii="Times New Roman" w:hAnsi="Times New Roman"/>
          <w:kern w:val="28"/>
          <w:lang w:val="en-US"/>
        </w:rPr>
        <w:tab/>
      </w:r>
      <w:r>
        <w:rPr>
          <w:rFonts w:ascii="Times New Roman" w:hAnsi="Times New Roman"/>
          <w:kern w:val="28"/>
          <w:lang w:val="en-US"/>
        </w:rPr>
        <w:t xml:space="preserve">          </w:t>
      </w:r>
      <w:r w:rsidRPr="00E241EA">
        <w:rPr>
          <w:rFonts w:ascii="Times New Roman" w:hAnsi="Times New Roman"/>
          <w:kern w:val="28"/>
          <w:lang w:val="en-US"/>
        </w:rPr>
        <w:t xml:space="preserve">(i)      </w:t>
      </w:r>
      <w:r>
        <w:rPr>
          <w:rFonts w:ascii="Times New Roman" w:hAnsi="Times New Roman"/>
          <w:kern w:val="28"/>
          <w:lang w:val="en-US"/>
        </w:rPr>
        <w:t>allotment rent</w:t>
      </w:r>
      <w:r>
        <w:rPr>
          <w:rFonts w:ascii="Times New Roman" w:hAnsi="Times New Roman"/>
          <w:kern w:val="28"/>
          <w:lang w:val="en-US"/>
        </w:rPr>
        <w:tab/>
        <w:t>£10.00</w:t>
      </w:r>
    </w:p>
    <w:p w:rsidR="007F537C" w:rsidRDefault="007F537C" w:rsidP="007F537C">
      <w:pPr>
        <w:widowControl w:val="0"/>
        <w:tabs>
          <w:tab w:val="decimal" w:pos="7088"/>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 xml:space="preserve">                      (ii)      sale of VDS books</w:t>
      </w:r>
      <w:r>
        <w:rPr>
          <w:rFonts w:ascii="Times New Roman" w:hAnsi="Times New Roman"/>
          <w:kern w:val="28"/>
          <w:lang w:val="en-US"/>
        </w:rPr>
        <w:tab/>
        <w:t>£53.00</w:t>
      </w:r>
    </w:p>
    <w:p w:rsidR="007F537C" w:rsidRDefault="007F537C" w:rsidP="007F537C">
      <w:pPr>
        <w:widowControl w:val="0"/>
        <w:tabs>
          <w:tab w:val="decimal" w:pos="7088"/>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 (iii)     Interest</w:t>
      </w:r>
      <w:r>
        <w:rPr>
          <w:rFonts w:ascii="Times New Roman" w:hAnsi="Times New Roman"/>
          <w:kern w:val="28"/>
          <w:lang w:val="en-US"/>
        </w:rPr>
        <w:tab/>
        <w:t>£</w:t>
      </w:r>
      <w:r w:rsidR="00952022" w:rsidRPr="00952022">
        <w:rPr>
          <w:rFonts w:ascii="Times New Roman" w:hAnsi="Times New Roman"/>
          <w:color w:val="FF0000"/>
          <w:kern w:val="28"/>
          <w:lang w:val="en-US"/>
        </w:rPr>
        <w:t>3.38</w:t>
      </w:r>
    </w:p>
    <w:p w:rsidR="007F537C" w:rsidRDefault="007F537C" w:rsidP="007F537C">
      <w:pPr>
        <w:widowControl w:val="0"/>
        <w:tabs>
          <w:tab w:val="left" w:pos="1276"/>
          <w:tab w:val="decimal" w:pos="7088"/>
        </w:tabs>
        <w:overflowPunct w:val="0"/>
        <w:autoSpaceDE w:val="0"/>
        <w:autoSpaceDN w:val="0"/>
        <w:adjustRightInd w:val="0"/>
        <w:spacing w:after="0" w:line="240" w:lineRule="auto"/>
        <w:ind w:left="709" w:hanging="709"/>
        <w:jc w:val="both"/>
        <w:rPr>
          <w:rFonts w:ascii="Times New Roman" w:hAnsi="Times New Roman"/>
          <w:kern w:val="28"/>
          <w:lang w:val="en-US"/>
        </w:rPr>
      </w:pPr>
    </w:p>
    <w:p w:rsidR="007F537C" w:rsidRPr="00E241EA" w:rsidRDefault="007F537C" w:rsidP="007F537C">
      <w:pPr>
        <w:widowControl w:val="0"/>
        <w:tabs>
          <w:tab w:val="decimal" w:pos="7088"/>
        </w:tabs>
        <w:overflowPunct w:val="0"/>
        <w:autoSpaceDE w:val="0"/>
        <w:autoSpaceDN w:val="0"/>
        <w:adjustRightInd w:val="0"/>
        <w:spacing w:after="0" w:line="240" w:lineRule="auto"/>
        <w:ind w:left="1134" w:hanging="1134"/>
        <w:jc w:val="both"/>
        <w:rPr>
          <w:rFonts w:ascii="Times New Roman" w:hAnsi="Times New Roman"/>
          <w:kern w:val="28"/>
          <w:u w:val="single"/>
          <w:lang w:val="en-US"/>
        </w:rPr>
      </w:pPr>
      <w:r>
        <w:rPr>
          <w:rFonts w:ascii="Times New Roman" w:hAnsi="Times New Roman"/>
          <w:kern w:val="28"/>
          <w:lang w:val="en-US"/>
        </w:rPr>
        <w:t xml:space="preserve"> </w:t>
      </w:r>
      <w:r w:rsidRPr="00E241EA">
        <w:rPr>
          <w:rFonts w:ascii="Times New Roman" w:hAnsi="Times New Roman"/>
          <w:kern w:val="28"/>
          <w:lang w:val="en-US"/>
        </w:rPr>
        <w:t>(c)</w:t>
      </w:r>
      <w:r w:rsidRPr="00E241EA">
        <w:rPr>
          <w:rFonts w:ascii="Times New Roman" w:hAnsi="Times New Roman"/>
          <w:kern w:val="28"/>
          <w:lang w:val="en-US"/>
        </w:rPr>
        <w:tab/>
      </w:r>
      <w:r w:rsidRPr="00E241EA">
        <w:rPr>
          <w:rFonts w:ascii="Times New Roman" w:hAnsi="Times New Roman"/>
          <w:kern w:val="28"/>
          <w:u w:val="single"/>
          <w:lang w:val="en-US"/>
        </w:rPr>
        <w:t>Account Balances:</w:t>
      </w:r>
    </w:p>
    <w:p w:rsidR="007F537C" w:rsidRDefault="007F537C" w:rsidP="007F537C">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7F537C" w:rsidRDefault="007F537C" w:rsidP="007F537C">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£24,500.35</w:t>
      </w:r>
    </w:p>
    <w:p w:rsidR="007F537C" w:rsidRDefault="007F537C" w:rsidP="007F537C">
      <w:pPr>
        <w:tabs>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Cemetery Account</w:t>
      </w:r>
      <w:r>
        <w:rPr>
          <w:rFonts w:ascii="Times New Roman" w:eastAsia="Times New Roman" w:hAnsi="Times New Roman"/>
        </w:rPr>
        <w:tab/>
        <w:t>£8374.55</w:t>
      </w:r>
    </w:p>
    <w:p w:rsidR="007F537C" w:rsidRDefault="007F537C" w:rsidP="007F537C">
      <w:pPr>
        <w:tabs>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Contingency Account</w:t>
      </w:r>
      <w:r>
        <w:rPr>
          <w:rFonts w:ascii="Times New Roman" w:eastAsia="Times New Roman" w:hAnsi="Times New Roman"/>
        </w:rPr>
        <w:tab/>
        <w:t>£29,055.15 + 15,000 bond</w:t>
      </w:r>
    </w:p>
    <w:p w:rsidR="007F537C" w:rsidRDefault="007F537C" w:rsidP="007F537C">
      <w:pPr>
        <w:tabs>
          <w:tab w:val="decimal" w:pos="7088"/>
          <w:tab w:val="decimal" w:pos="7371"/>
        </w:tabs>
        <w:spacing w:after="0" w:line="240" w:lineRule="auto"/>
        <w:ind w:left="1134" w:hanging="851"/>
        <w:jc w:val="both"/>
        <w:rPr>
          <w:rFonts w:ascii="Times New Roman" w:eastAsia="Times New Roman" w:hAnsi="Times New Roman"/>
        </w:rPr>
      </w:pPr>
      <w:bookmarkStart w:id="0" w:name="_GoBack"/>
      <w:r>
        <w:rPr>
          <w:rFonts w:ascii="Times New Roman" w:eastAsia="Times New Roman" w:hAnsi="Times New Roman"/>
        </w:rPr>
        <w:tab/>
        <w:t>Premium Account</w:t>
      </w:r>
      <w:r>
        <w:rPr>
          <w:rFonts w:ascii="Times New Roman" w:eastAsia="Times New Roman" w:hAnsi="Times New Roman"/>
        </w:rPr>
        <w:tab/>
        <w:t>£18,347.77 + 10,000 bond</w:t>
      </w:r>
    </w:p>
    <w:bookmarkEnd w:id="0"/>
    <w:p w:rsidR="007F537C" w:rsidRPr="00046DAB" w:rsidRDefault="007F537C" w:rsidP="00280FC8">
      <w:pPr>
        <w:pStyle w:val="NormalWeb"/>
        <w:ind w:left="720" w:hanging="720"/>
        <w:jc w:val="both"/>
        <w:rPr>
          <w:rFonts w:cstheme="minorBidi"/>
          <w:sz w:val="22"/>
          <w:szCs w:val="22"/>
        </w:rPr>
      </w:pPr>
      <w:r>
        <w:rPr>
          <w:rFonts w:cstheme="minorBidi"/>
          <w:sz w:val="22"/>
          <w:szCs w:val="22"/>
        </w:rPr>
        <w:t>(d)</w:t>
      </w:r>
      <w:r>
        <w:rPr>
          <w:rFonts w:cstheme="minorBidi"/>
          <w:sz w:val="22"/>
          <w:szCs w:val="22"/>
        </w:rPr>
        <w:tab/>
        <w:t xml:space="preserve">Cllrs Chambers and Marquis had gone through the accounts in a four month check to ensure that all was in order.  The next </w:t>
      </w:r>
      <w:r w:rsidR="00F25968" w:rsidRPr="00046DAB">
        <w:rPr>
          <w:rFonts w:cstheme="minorBidi"/>
          <w:sz w:val="22"/>
          <w:szCs w:val="22"/>
        </w:rPr>
        <w:t xml:space="preserve">internal </w:t>
      </w:r>
      <w:r w:rsidRPr="00046DAB">
        <w:rPr>
          <w:rFonts w:cstheme="minorBidi"/>
          <w:sz w:val="22"/>
          <w:szCs w:val="22"/>
        </w:rPr>
        <w:t xml:space="preserve">audit is due </w:t>
      </w:r>
      <w:r w:rsidR="00280FC8" w:rsidRPr="00046DAB">
        <w:rPr>
          <w:rFonts w:cstheme="minorBidi"/>
          <w:sz w:val="22"/>
          <w:szCs w:val="22"/>
        </w:rPr>
        <w:t>on 16</w:t>
      </w:r>
      <w:r w:rsidR="00280FC8" w:rsidRPr="00046DAB">
        <w:rPr>
          <w:rFonts w:cstheme="minorBidi"/>
          <w:sz w:val="22"/>
          <w:szCs w:val="22"/>
          <w:vertAlign w:val="superscript"/>
        </w:rPr>
        <w:t>th</w:t>
      </w:r>
      <w:r w:rsidR="00280FC8" w:rsidRPr="00046DAB">
        <w:rPr>
          <w:rFonts w:cstheme="minorBidi"/>
          <w:sz w:val="22"/>
          <w:szCs w:val="22"/>
        </w:rPr>
        <w:t xml:space="preserve"> September.</w:t>
      </w:r>
      <w:r w:rsidR="00F25968" w:rsidRPr="00046DAB">
        <w:rPr>
          <w:rFonts w:cstheme="minorBidi"/>
          <w:sz w:val="22"/>
          <w:szCs w:val="22"/>
        </w:rPr>
        <w:t xml:space="preserve"> Councillor Marquis reported on the External Audit of accounts for 2014/15 by Littlejohn</w:t>
      </w:r>
    </w:p>
    <w:p w:rsidR="00E8250D" w:rsidRDefault="00280FC8" w:rsidP="00F14931">
      <w:pPr>
        <w:pStyle w:val="NormalWeb"/>
        <w:jc w:val="both"/>
        <w:rPr>
          <w:rFonts w:cstheme="minorBidi"/>
          <w:sz w:val="22"/>
          <w:szCs w:val="22"/>
          <w:u w:val="single"/>
        </w:rPr>
      </w:pPr>
      <w:r>
        <w:rPr>
          <w:rFonts w:cstheme="minorBidi"/>
          <w:sz w:val="22"/>
          <w:szCs w:val="22"/>
          <w:u w:val="single"/>
        </w:rPr>
        <w:t>11</w:t>
      </w:r>
      <w:r w:rsidR="00E8250D">
        <w:rPr>
          <w:rFonts w:cstheme="minorBidi"/>
          <w:sz w:val="22"/>
          <w:szCs w:val="22"/>
          <w:u w:val="single"/>
        </w:rPr>
        <w:t>.</w:t>
      </w:r>
      <w:r w:rsidR="00E8250D">
        <w:rPr>
          <w:rFonts w:cstheme="minorBidi"/>
          <w:sz w:val="22"/>
          <w:szCs w:val="22"/>
          <w:u w:val="single"/>
        </w:rPr>
        <w:tab/>
      </w:r>
      <w:r>
        <w:rPr>
          <w:rFonts w:cstheme="minorBidi"/>
          <w:sz w:val="22"/>
          <w:szCs w:val="22"/>
          <w:u w:val="single"/>
        </w:rPr>
        <w:t>PARISH ISSUES</w:t>
      </w:r>
    </w:p>
    <w:p w:rsidR="00280FC8" w:rsidRDefault="00280FC8" w:rsidP="00280FC8">
      <w:pPr>
        <w:widowControl w:val="0"/>
        <w:overflowPunct w:val="0"/>
        <w:autoSpaceDE w:val="0"/>
        <w:autoSpaceDN w:val="0"/>
        <w:adjustRightInd w:val="0"/>
        <w:spacing w:line="240" w:lineRule="auto"/>
        <w:ind w:left="720" w:hanging="720"/>
        <w:rPr>
          <w:rFonts w:ascii="Times New Roman" w:hAnsi="Times New Roman"/>
          <w:kern w:val="28"/>
          <w:lang w:val="en-US"/>
        </w:rPr>
      </w:pPr>
      <w:r>
        <w:rPr>
          <w:rFonts w:ascii="Times New Roman" w:hAnsi="Times New Roman"/>
          <w:kern w:val="28"/>
          <w:lang w:val="en-US"/>
        </w:rPr>
        <w:t>(a)</w:t>
      </w:r>
      <w:r>
        <w:rPr>
          <w:rFonts w:ascii="Times New Roman" w:hAnsi="Times New Roman"/>
          <w:kern w:val="28"/>
          <w:lang w:val="en-US"/>
        </w:rPr>
        <w:tab/>
        <w:t>The overgrown vegetation by the footbridge on Sheriff Hutton Road had not been cut back as advised by CYC and a local contractor had very kindly done this free of charge whilst working at the Ship</w:t>
      </w:r>
    </w:p>
    <w:p w:rsidR="00280FC8" w:rsidRPr="00280FC8" w:rsidRDefault="00280FC8" w:rsidP="00280FC8">
      <w:pPr>
        <w:widowControl w:val="0"/>
        <w:overflowPunct w:val="0"/>
        <w:autoSpaceDE w:val="0"/>
        <w:autoSpaceDN w:val="0"/>
        <w:adjustRightInd w:val="0"/>
        <w:spacing w:line="240" w:lineRule="auto"/>
        <w:ind w:left="720" w:hanging="720"/>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t>A reply had been received from Tesco on the delivery issues had been acknowledged</w:t>
      </w:r>
    </w:p>
    <w:p w:rsidR="00280FC8" w:rsidRDefault="00E8250D" w:rsidP="00280FC8">
      <w:pPr>
        <w:widowControl w:val="0"/>
        <w:overflowPunct w:val="0"/>
        <w:autoSpaceDE w:val="0"/>
        <w:autoSpaceDN w:val="0"/>
        <w:adjustRightInd w:val="0"/>
        <w:spacing w:line="240" w:lineRule="auto"/>
        <w:ind w:left="720" w:hanging="720"/>
        <w:rPr>
          <w:rFonts w:ascii="Bookman Old Style" w:hAnsi="Bookman Old Style"/>
          <w:u w:val="single"/>
        </w:rPr>
      </w:pPr>
      <w:r w:rsidRPr="00280FC8">
        <w:rPr>
          <w:rFonts w:ascii="Bookman Old Style" w:hAnsi="Bookman Old Style"/>
          <w:u w:val="single"/>
        </w:rPr>
        <w:t>1</w:t>
      </w:r>
      <w:r w:rsidR="00280FC8" w:rsidRPr="00280FC8">
        <w:rPr>
          <w:rFonts w:ascii="Bookman Old Style" w:hAnsi="Bookman Old Style"/>
          <w:u w:val="single"/>
        </w:rPr>
        <w:t>2.</w:t>
      </w:r>
      <w:r w:rsidRPr="00280FC8">
        <w:rPr>
          <w:rFonts w:ascii="Bookman Old Style" w:hAnsi="Bookman Old Style"/>
          <w:u w:val="single"/>
        </w:rPr>
        <w:tab/>
        <w:t>CORRESPON</w:t>
      </w:r>
      <w:r w:rsidR="00280FC8">
        <w:rPr>
          <w:rFonts w:ascii="Bookman Old Style" w:hAnsi="Bookman Old Style"/>
          <w:u w:val="single"/>
        </w:rPr>
        <w:t>DENCE</w:t>
      </w:r>
    </w:p>
    <w:p w:rsidR="00280FC8" w:rsidRPr="0022054B" w:rsidRDefault="001C0501" w:rsidP="0022054B">
      <w:pPr>
        <w:pStyle w:val="NoSpacing"/>
        <w:ind w:left="720" w:hanging="720"/>
        <w:rPr>
          <w:rFonts w:ascii="Bookman Old Style" w:hAnsi="Bookman Old Style"/>
          <w:sz w:val="24"/>
          <w:szCs w:val="24"/>
          <w:lang w:val="en-US"/>
        </w:rPr>
      </w:pPr>
      <w:r w:rsidRPr="0022054B">
        <w:rPr>
          <w:rFonts w:ascii="Bookman Old Style" w:hAnsi="Bookman Old Style"/>
          <w:sz w:val="24"/>
          <w:szCs w:val="24"/>
          <w:lang w:val="en-US"/>
        </w:rPr>
        <w:t>(a)</w:t>
      </w:r>
      <w:r w:rsidRPr="0022054B">
        <w:rPr>
          <w:rFonts w:ascii="Bookman Old Style" w:hAnsi="Bookman Old Style"/>
          <w:sz w:val="24"/>
          <w:szCs w:val="24"/>
          <w:lang w:val="en-US"/>
        </w:rPr>
        <w:tab/>
      </w:r>
      <w:r w:rsidR="00280FC8" w:rsidRPr="0022054B">
        <w:rPr>
          <w:rFonts w:ascii="Bookman Old Style" w:hAnsi="Bookman Old Style"/>
          <w:sz w:val="24"/>
          <w:szCs w:val="24"/>
          <w:lang w:val="en-US"/>
        </w:rPr>
        <w:t>Letter from N Y Fire and Rescue Service</w:t>
      </w:r>
      <w:r w:rsidRPr="0022054B">
        <w:rPr>
          <w:rFonts w:ascii="Bookman Old Style" w:hAnsi="Bookman Old Style"/>
          <w:sz w:val="24"/>
          <w:szCs w:val="24"/>
          <w:lang w:val="en-US"/>
        </w:rPr>
        <w:t xml:space="preserve"> regarding consultation – no changes to </w:t>
      </w:r>
      <w:r w:rsidR="00952022" w:rsidRPr="00046DAB">
        <w:rPr>
          <w:rFonts w:ascii="Bookman Old Style" w:hAnsi="Bookman Old Style"/>
          <w:sz w:val="24"/>
          <w:szCs w:val="24"/>
          <w:lang w:val="en-US"/>
        </w:rPr>
        <w:t>City of York area</w:t>
      </w:r>
    </w:p>
    <w:p w:rsidR="00280FC8" w:rsidRPr="0022054B" w:rsidRDefault="00952022" w:rsidP="005B105D">
      <w:pPr>
        <w:pStyle w:val="NoSpacing"/>
        <w:rPr>
          <w:rFonts w:ascii="Bookman Old Style" w:hAnsi="Bookman Old Style"/>
          <w:sz w:val="24"/>
          <w:szCs w:val="24"/>
          <w:lang w:val="en-US"/>
        </w:rPr>
      </w:pPr>
      <w:r>
        <w:rPr>
          <w:rFonts w:ascii="Bookman Old Style" w:hAnsi="Bookman Old Style"/>
          <w:sz w:val="24"/>
          <w:szCs w:val="24"/>
          <w:lang w:val="en-US"/>
        </w:rPr>
        <w:t>(b)</w:t>
      </w:r>
      <w:r>
        <w:rPr>
          <w:rFonts w:ascii="Bookman Old Style" w:hAnsi="Bookman Old Style"/>
          <w:sz w:val="24"/>
          <w:szCs w:val="24"/>
          <w:lang w:val="en-US"/>
        </w:rPr>
        <w:tab/>
        <w:t>L</w:t>
      </w:r>
      <w:r w:rsidR="005B105D" w:rsidRPr="0022054B">
        <w:rPr>
          <w:rFonts w:ascii="Bookman Old Style" w:hAnsi="Bookman Old Style"/>
          <w:sz w:val="24"/>
          <w:szCs w:val="24"/>
          <w:lang w:val="en-US"/>
        </w:rPr>
        <w:t>e</w:t>
      </w:r>
      <w:r w:rsidR="00280FC8" w:rsidRPr="0022054B">
        <w:rPr>
          <w:rFonts w:ascii="Bookman Old Style" w:hAnsi="Bookman Old Style"/>
          <w:sz w:val="24"/>
          <w:szCs w:val="24"/>
          <w:lang w:val="en-US"/>
        </w:rPr>
        <w:t>tter from Julian Sturdy MP</w:t>
      </w:r>
      <w:r w:rsidR="005B105D" w:rsidRPr="0022054B">
        <w:rPr>
          <w:rFonts w:ascii="Bookman Old Style" w:hAnsi="Bookman Old Style"/>
          <w:sz w:val="24"/>
          <w:szCs w:val="24"/>
          <w:lang w:val="en-US"/>
        </w:rPr>
        <w:t xml:space="preserve"> regarding  future S106 payments</w:t>
      </w:r>
    </w:p>
    <w:p w:rsidR="005B105D" w:rsidRPr="0022054B" w:rsidRDefault="005B105D" w:rsidP="005B105D">
      <w:pPr>
        <w:pStyle w:val="NoSpacing"/>
        <w:rPr>
          <w:rFonts w:ascii="Bookman Old Style" w:hAnsi="Bookman Old Style"/>
          <w:sz w:val="24"/>
          <w:szCs w:val="24"/>
          <w:lang w:val="en-US"/>
        </w:rPr>
      </w:pPr>
      <w:r w:rsidRPr="0022054B">
        <w:rPr>
          <w:rFonts w:ascii="Bookman Old Style" w:hAnsi="Bookman Old Style"/>
          <w:sz w:val="24"/>
          <w:szCs w:val="24"/>
          <w:lang w:val="en-US"/>
        </w:rPr>
        <w:t>(c)</w:t>
      </w:r>
      <w:r w:rsidRPr="0022054B">
        <w:rPr>
          <w:rFonts w:ascii="Bookman Old Style" w:hAnsi="Bookman Old Style"/>
          <w:sz w:val="24"/>
          <w:szCs w:val="24"/>
          <w:lang w:val="en-US"/>
        </w:rPr>
        <w:tab/>
        <w:t>Letter from CYC Electoral Services on register of electors</w:t>
      </w:r>
    </w:p>
    <w:p w:rsidR="005B105D" w:rsidRPr="0022054B" w:rsidRDefault="005B105D" w:rsidP="005B105D">
      <w:pPr>
        <w:pStyle w:val="NoSpacing"/>
        <w:rPr>
          <w:rFonts w:ascii="Bookman Old Style" w:hAnsi="Bookman Old Style"/>
          <w:sz w:val="24"/>
          <w:szCs w:val="24"/>
          <w:lang w:val="en-US"/>
        </w:rPr>
      </w:pPr>
    </w:p>
    <w:p w:rsidR="005B105D" w:rsidRDefault="005B105D" w:rsidP="005B105D">
      <w:pPr>
        <w:pStyle w:val="NoSpacing"/>
        <w:rPr>
          <w:rFonts w:ascii="Bookman Old Style" w:hAnsi="Bookman Old Style"/>
          <w:sz w:val="24"/>
          <w:szCs w:val="24"/>
          <w:u w:val="single"/>
          <w:lang w:val="en-US"/>
        </w:rPr>
      </w:pPr>
      <w:r w:rsidRPr="0022054B">
        <w:rPr>
          <w:rFonts w:ascii="Bookman Old Style" w:hAnsi="Bookman Old Style"/>
          <w:sz w:val="24"/>
          <w:szCs w:val="24"/>
          <w:u w:val="single"/>
          <w:lang w:val="en-US"/>
        </w:rPr>
        <w:t>13</w:t>
      </w:r>
      <w:r w:rsidRPr="0022054B">
        <w:rPr>
          <w:rFonts w:ascii="Bookman Old Style" w:hAnsi="Bookman Old Style"/>
          <w:sz w:val="24"/>
          <w:szCs w:val="24"/>
          <w:u w:val="single"/>
          <w:lang w:val="en-US"/>
        </w:rPr>
        <w:tab/>
        <w:t>AGENDA ITEMS FOR SEPTEMBER</w:t>
      </w:r>
    </w:p>
    <w:p w:rsidR="0022054B" w:rsidRPr="0022054B" w:rsidRDefault="0022054B" w:rsidP="005B105D">
      <w:pPr>
        <w:pStyle w:val="NoSpacing"/>
        <w:rPr>
          <w:rFonts w:ascii="Bookman Old Style" w:hAnsi="Bookman Old Style"/>
          <w:sz w:val="24"/>
          <w:szCs w:val="24"/>
          <w:u w:val="single"/>
          <w:lang w:val="en-US"/>
        </w:rPr>
      </w:pPr>
    </w:p>
    <w:p w:rsidR="0022054B" w:rsidRPr="0022054B" w:rsidRDefault="0022054B" w:rsidP="0022054B">
      <w:pPr>
        <w:pStyle w:val="NoSpacing"/>
        <w:rPr>
          <w:rFonts w:ascii="Bookman Old Style" w:hAnsi="Bookman Old Style"/>
          <w:sz w:val="24"/>
          <w:szCs w:val="24"/>
        </w:rPr>
      </w:pPr>
      <w:r w:rsidRPr="0022054B">
        <w:rPr>
          <w:rFonts w:ascii="Bookman Old Style" w:hAnsi="Bookman Old Style"/>
          <w:sz w:val="24"/>
          <w:szCs w:val="24"/>
        </w:rPr>
        <w:t>(a)</w:t>
      </w:r>
      <w:r w:rsidRPr="0022054B">
        <w:rPr>
          <w:rFonts w:ascii="Bookman Old Style" w:hAnsi="Bookman Old Style"/>
          <w:sz w:val="24"/>
          <w:szCs w:val="24"/>
        </w:rPr>
        <w:tab/>
        <w:t>Footpath brochure</w:t>
      </w:r>
    </w:p>
    <w:p w:rsidR="0022054B" w:rsidRPr="0022054B" w:rsidRDefault="0022054B" w:rsidP="0022054B">
      <w:pPr>
        <w:pStyle w:val="NoSpacing"/>
        <w:rPr>
          <w:rFonts w:ascii="Bookman Old Style" w:hAnsi="Bookman Old Style"/>
          <w:sz w:val="24"/>
          <w:szCs w:val="24"/>
        </w:rPr>
      </w:pPr>
      <w:r w:rsidRPr="0022054B">
        <w:rPr>
          <w:rFonts w:ascii="Bookman Old Style" w:hAnsi="Bookman Old Style"/>
          <w:sz w:val="24"/>
          <w:szCs w:val="24"/>
        </w:rPr>
        <w:t>(b)</w:t>
      </w:r>
      <w:r w:rsidRPr="0022054B">
        <w:rPr>
          <w:rFonts w:ascii="Bookman Old Style" w:hAnsi="Bookman Old Style"/>
          <w:sz w:val="24"/>
          <w:szCs w:val="24"/>
        </w:rPr>
        <w:tab/>
        <w:t>telephone kiosk</w:t>
      </w:r>
    </w:p>
    <w:p w:rsidR="0022054B" w:rsidRPr="0022054B" w:rsidRDefault="0022054B" w:rsidP="0022054B">
      <w:pPr>
        <w:pStyle w:val="NoSpacing"/>
        <w:rPr>
          <w:rFonts w:ascii="Bookman Old Style" w:hAnsi="Bookman Old Style"/>
          <w:sz w:val="24"/>
          <w:szCs w:val="24"/>
        </w:rPr>
      </w:pPr>
      <w:r w:rsidRPr="0022054B">
        <w:rPr>
          <w:rFonts w:ascii="Bookman Old Style" w:hAnsi="Bookman Old Style"/>
          <w:sz w:val="24"/>
          <w:szCs w:val="24"/>
        </w:rPr>
        <w:t>(c)</w:t>
      </w:r>
      <w:r w:rsidRPr="0022054B">
        <w:rPr>
          <w:rFonts w:ascii="Bookman Old Style" w:hAnsi="Bookman Old Style"/>
          <w:sz w:val="24"/>
          <w:szCs w:val="24"/>
        </w:rPr>
        <w:tab/>
        <w:t>seat for bus shelter</w:t>
      </w:r>
    </w:p>
    <w:p w:rsidR="0022054B" w:rsidRDefault="0022054B" w:rsidP="00F14931">
      <w:pPr>
        <w:pStyle w:val="NormalWeb"/>
        <w:jc w:val="both"/>
        <w:rPr>
          <w:rFonts w:ascii="Bookman Old Style" w:hAnsi="Bookman Old Style"/>
        </w:rPr>
      </w:pPr>
    </w:p>
    <w:p w:rsidR="00B76A4F" w:rsidRDefault="00F14931" w:rsidP="00F14931">
      <w:pPr>
        <w:pStyle w:val="NormalWeb"/>
        <w:jc w:val="both"/>
        <w:rPr>
          <w:rFonts w:ascii="Bookman Old Style" w:hAnsi="Bookman Old Style"/>
        </w:rPr>
      </w:pPr>
      <w:r w:rsidRPr="0022054B">
        <w:rPr>
          <w:rFonts w:ascii="Bookman Old Style" w:hAnsi="Bookman Old Style"/>
        </w:rPr>
        <w:t>There being no</w:t>
      </w:r>
      <w:r>
        <w:rPr>
          <w:rFonts w:ascii="Bookman Old Style" w:hAnsi="Bookman Old Style"/>
        </w:rPr>
        <w:t xml:space="preserve"> other business the meeting closed</w:t>
      </w:r>
      <w:r w:rsidRPr="009A74E1">
        <w:rPr>
          <w:rFonts w:ascii="Bookman Old Style" w:hAnsi="Bookman Old Style"/>
        </w:rPr>
        <w:t xml:space="preserve"> at</w:t>
      </w:r>
      <w:r w:rsidR="005B105D">
        <w:rPr>
          <w:rFonts w:ascii="Bookman Old Style" w:hAnsi="Bookman Old Style"/>
        </w:rPr>
        <w:t xml:space="preserve"> 9.10</w:t>
      </w:r>
      <w:r w:rsidR="009A74E1" w:rsidRPr="009A74E1">
        <w:rPr>
          <w:rFonts w:ascii="Bookman Old Style" w:hAnsi="Bookman Old Style"/>
        </w:rPr>
        <w:t>pm</w:t>
      </w:r>
      <w:r w:rsidR="00374F1F">
        <w:rPr>
          <w:rFonts w:ascii="Bookman Old Style" w:hAnsi="Bookman Old Style"/>
        </w:rPr>
        <w:t xml:space="preserve">.  The next meeting to take place on Tuesday </w:t>
      </w:r>
      <w:r w:rsidR="005B105D">
        <w:rPr>
          <w:rFonts w:ascii="Bookman Old Style" w:hAnsi="Bookman Old Style"/>
        </w:rPr>
        <w:t>8</w:t>
      </w:r>
      <w:r w:rsidR="005B105D" w:rsidRPr="005B105D">
        <w:rPr>
          <w:rFonts w:ascii="Bookman Old Style" w:hAnsi="Bookman Old Style"/>
          <w:vertAlign w:val="superscript"/>
        </w:rPr>
        <w:t>th</w:t>
      </w:r>
      <w:r w:rsidR="005B105D">
        <w:rPr>
          <w:rFonts w:ascii="Bookman Old Style" w:hAnsi="Bookman Old Style"/>
        </w:rPr>
        <w:t xml:space="preserve"> September</w:t>
      </w:r>
      <w:r w:rsidR="00374F1F">
        <w:rPr>
          <w:rFonts w:ascii="Bookman Old Style" w:hAnsi="Bookman Old Style"/>
        </w:rPr>
        <w:t xml:space="preserve"> 2015 at 7.15pm</w:t>
      </w:r>
      <w:r w:rsidR="00E60DE5">
        <w:rPr>
          <w:rFonts w:ascii="Bookman Old Style" w:hAnsi="Bookman Old Style"/>
        </w:rPr>
        <w:t xml:space="preserve"> </w:t>
      </w:r>
    </w:p>
    <w:p w:rsidR="005B105D" w:rsidRDefault="005B105D" w:rsidP="00F14931">
      <w:pPr>
        <w:pStyle w:val="NormalWeb"/>
        <w:jc w:val="both"/>
        <w:rPr>
          <w:rFonts w:ascii="Bookman Old Style" w:hAnsi="Bookman Old Style"/>
        </w:rPr>
      </w:pPr>
    </w:p>
    <w:p w:rsidR="008039AF" w:rsidRDefault="00216AFC" w:rsidP="00E27888">
      <w:pPr>
        <w:pStyle w:val="NormalWeb"/>
        <w:jc w:val="both"/>
        <w:rPr>
          <w:rFonts w:ascii="Bookman Old Style" w:hAnsi="Bookman Old Style"/>
        </w:rPr>
      </w:pPr>
      <w:r w:rsidRPr="002B2F32">
        <w:rPr>
          <w:rFonts w:ascii="Bookman Old Style" w:hAnsi="Bookman Old Style"/>
        </w:rPr>
        <w:t>S</w:t>
      </w:r>
      <w:r w:rsidR="008D619D" w:rsidRPr="002B2F32">
        <w:rPr>
          <w:rFonts w:ascii="Bookman Old Style" w:hAnsi="Bookman Old Style"/>
        </w:rPr>
        <w:t>igned</w:t>
      </w:r>
      <w:r w:rsidR="00F14931">
        <w:rPr>
          <w:rFonts w:ascii="Bookman Old Style" w:hAnsi="Bookman Old Style"/>
        </w:rPr>
        <w:t>……………………………………………………</w:t>
      </w:r>
      <w:r w:rsidR="00183EE7">
        <w:rPr>
          <w:rFonts w:ascii="Bookman Old Style" w:hAnsi="Bookman Old Style"/>
        </w:rPr>
        <w:t>.</w:t>
      </w:r>
      <w:r w:rsidR="005B105D">
        <w:rPr>
          <w:rFonts w:ascii="Bookman Old Style" w:hAnsi="Bookman Old Style"/>
        </w:rPr>
        <w:t>8</w:t>
      </w:r>
      <w:r w:rsidR="005B105D" w:rsidRPr="005B105D">
        <w:rPr>
          <w:rFonts w:ascii="Bookman Old Style" w:hAnsi="Bookman Old Style"/>
          <w:vertAlign w:val="superscript"/>
        </w:rPr>
        <w:t>th</w:t>
      </w:r>
      <w:r w:rsidR="005B105D">
        <w:rPr>
          <w:rFonts w:ascii="Bookman Old Style" w:hAnsi="Bookman Old Style"/>
        </w:rPr>
        <w:t xml:space="preserve"> September 2015</w:t>
      </w:r>
    </w:p>
    <w:p w:rsidR="005712F0" w:rsidRPr="004467F2" w:rsidRDefault="00E27888" w:rsidP="00127A0D">
      <w:pPr>
        <w:pStyle w:val="NormalWeb"/>
        <w:jc w:val="both"/>
        <w:rPr>
          <w:rFonts w:ascii="Arial" w:hAnsi="Arial" w:cs="Arial"/>
          <w:sz w:val="20"/>
          <w:szCs w:val="20"/>
        </w:rPr>
      </w:pPr>
      <w:r>
        <w:rPr>
          <w:rFonts w:ascii="Bookman Old Style" w:hAnsi="Bookman Old Style"/>
        </w:rPr>
        <w:t>C</w:t>
      </w:r>
      <w:r w:rsidR="00F14931">
        <w:rPr>
          <w:rFonts w:ascii="Bookman Old Style" w:hAnsi="Bookman Old Style"/>
        </w:rPr>
        <w:t>hairman</w:t>
      </w:r>
      <w:r w:rsidR="00350346" w:rsidRPr="00F33CFA">
        <w:rPr>
          <w:rFonts w:ascii="Arial" w:hAnsi="Arial" w:cs="Arial"/>
          <w:sz w:val="20"/>
          <w:szCs w:val="20"/>
        </w:rPr>
        <w:t>.</w:t>
      </w:r>
    </w:p>
    <w:sectPr w:rsidR="005712F0" w:rsidRPr="004467F2" w:rsidSect="0022054B">
      <w:headerReference w:type="even" r:id="rId8"/>
      <w:headerReference w:type="default" r:id="rId9"/>
      <w:footerReference w:type="even" r:id="rId10"/>
      <w:footerReference w:type="default" r:id="rId11"/>
      <w:headerReference w:type="first" r:id="rId12"/>
      <w:footerReference w:type="first" r:id="rId13"/>
      <w:pgSz w:w="11906" w:h="16838"/>
      <w:pgMar w:top="907" w:right="1361" w:bottom="454" w:left="851"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6C" w:rsidRDefault="00FE666C" w:rsidP="00E27888">
      <w:pPr>
        <w:spacing w:after="0" w:line="240" w:lineRule="auto"/>
      </w:pPr>
      <w:r>
        <w:separator/>
      </w:r>
    </w:p>
  </w:endnote>
  <w:endnote w:type="continuationSeparator" w:id="0">
    <w:p w:rsidR="00FE666C" w:rsidRDefault="00FE666C" w:rsidP="00E2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78442"/>
      <w:docPartObj>
        <w:docPartGallery w:val="Page Numbers (Bottom of Page)"/>
        <w:docPartUnique/>
      </w:docPartObj>
    </w:sdtPr>
    <w:sdtEndPr>
      <w:rPr>
        <w:noProof/>
      </w:rPr>
    </w:sdtEndPr>
    <w:sdtContent>
      <w:p w:rsidR="00611D1D" w:rsidRDefault="00A051E6">
        <w:pPr>
          <w:pStyle w:val="Footer"/>
          <w:jc w:val="center"/>
        </w:pPr>
        <w:r>
          <w:fldChar w:fldCharType="begin"/>
        </w:r>
        <w:r>
          <w:instrText xml:space="preserve"> PAGE   \* MERGEFORMAT </w:instrText>
        </w:r>
        <w:r>
          <w:fldChar w:fldCharType="separate"/>
        </w:r>
        <w:r w:rsidR="00046DAB">
          <w:rPr>
            <w:noProof/>
          </w:rPr>
          <w:t>22</w:t>
        </w:r>
        <w:r>
          <w:rPr>
            <w:noProof/>
          </w:rPr>
          <w:fldChar w:fldCharType="end"/>
        </w:r>
      </w:p>
    </w:sdtContent>
  </w:sdt>
  <w:p w:rsidR="00611D1D" w:rsidRDefault="00611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6C" w:rsidRDefault="00FE666C" w:rsidP="00E27888">
      <w:pPr>
        <w:spacing w:after="0" w:line="240" w:lineRule="auto"/>
      </w:pPr>
      <w:r>
        <w:separator/>
      </w:r>
    </w:p>
  </w:footnote>
  <w:footnote w:type="continuationSeparator" w:id="0">
    <w:p w:rsidR="00FE666C" w:rsidRDefault="00FE666C" w:rsidP="00E2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E1" w:rsidRDefault="009A7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C38"/>
    <w:multiLevelType w:val="hybridMultilevel"/>
    <w:tmpl w:val="EDEC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A61D1"/>
    <w:multiLevelType w:val="hybridMultilevel"/>
    <w:tmpl w:val="0716546E"/>
    <w:lvl w:ilvl="0" w:tplc="5A026DAC">
      <w:start w:val="1"/>
      <w:numFmt w:val="decimal"/>
      <w:lvlText w:val="%1."/>
      <w:lvlJc w:val="left"/>
      <w:pPr>
        <w:ind w:left="72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F72EC"/>
    <w:multiLevelType w:val="hybridMultilevel"/>
    <w:tmpl w:val="DB84EADA"/>
    <w:lvl w:ilvl="0" w:tplc="DE0C12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72DD1"/>
    <w:multiLevelType w:val="hybridMultilevel"/>
    <w:tmpl w:val="E2CE9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5" w15:restartNumberingAfterBreak="0">
    <w:nsid w:val="1D6D26FE"/>
    <w:multiLevelType w:val="hybridMultilevel"/>
    <w:tmpl w:val="2110E4E0"/>
    <w:lvl w:ilvl="0" w:tplc="D7822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D2E21"/>
    <w:multiLevelType w:val="hybridMultilevel"/>
    <w:tmpl w:val="28EE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C532A"/>
    <w:multiLevelType w:val="hybridMultilevel"/>
    <w:tmpl w:val="6088A772"/>
    <w:lvl w:ilvl="0" w:tplc="3C6A37B4">
      <w:start w:val="1"/>
      <w:numFmt w:val="lowerRoman"/>
      <w:lvlText w:val="(%1)"/>
      <w:lvlJc w:val="left"/>
      <w:pPr>
        <w:ind w:left="1080" w:hanging="720"/>
      </w:pPr>
      <w:rPr>
        <w:rFonts w:ascii="Bookman Old Style" w:eastAsia="Times New Roman" w:hAnsi="Bookman Old Styl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27287"/>
    <w:multiLevelType w:val="hybridMultilevel"/>
    <w:tmpl w:val="DAA6AB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B7C08"/>
    <w:multiLevelType w:val="hybridMultilevel"/>
    <w:tmpl w:val="ABA0C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482873"/>
    <w:multiLevelType w:val="hybridMultilevel"/>
    <w:tmpl w:val="064AC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C537C"/>
    <w:multiLevelType w:val="hybridMultilevel"/>
    <w:tmpl w:val="17BCE208"/>
    <w:lvl w:ilvl="0" w:tplc="0F20AFB2">
      <w:start w:val="3"/>
      <w:numFmt w:val="decimal"/>
      <w:lvlText w:val="%1."/>
      <w:lvlJc w:val="left"/>
      <w:pPr>
        <w:ind w:left="502"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A77001"/>
    <w:multiLevelType w:val="hybridMultilevel"/>
    <w:tmpl w:val="6D12A28E"/>
    <w:lvl w:ilvl="0" w:tplc="75583BF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C2D6E6C"/>
    <w:multiLevelType w:val="hybridMultilevel"/>
    <w:tmpl w:val="C6BCC888"/>
    <w:lvl w:ilvl="0" w:tplc="C9729CA4">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417070"/>
    <w:multiLevelType w:val="hybridMultilevel"/>
    <w:tmpl w:val="75AA97C6"/>
    <w:lvl w:ilvl="0" w:tplc="2A380C08">
      <w:start w:val="1"/>
      <w:numFmt w:val="lowerRoman"/>
      <w:lvlText w:val="(%1)"/>
      <w:lvlJc w:val="left"/>
      <w:pPr>
        <w:ind w:left="1080" w:hanging="720"/>
      </w:pPr>
      <w:rPr>
        <w:rFonts w:ascii="Bookman Old Style" w:eastAsia="Times New Roman" w:hAnsi="Bookman Old Styl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75227"/>
    <w:multiLevelType w:val="hybridMultilevel"/>
    <w:tmpl w:val="5F0A6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1"/>
  </w:num>
  <w:num w:numId="6">
    <w:abstractNumId w:val="14"/>
  </w:num>
  <w:num w:numId="7">
    <w:abstractNumId w:val="11"/>
  </w:num>
  <w:num w:numId="8">
    <w:abstractNumId w:val="15"/>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2"/>
  </w:num>
  <w:num w:numId="14">
    <w:abstractNumId w:val="16"/>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10D18"/>
    <w:rsid w:val="00046DAB"/>
    <w:rsid w:val="00060E9D"/>
    <w:rsid w:val="00063750"/>
    <w:rsid w:val="000861FA"/>
    <w:rsid w:val="000C6FA7"/>
    <w:rsid w:val="000E2848"/>
    <w:rsid w:val="000F50A7"/>
    <w:rsid w:val="0010710F"/>
    <w:rsid w:val="0011450B"/>
    <w:rsid w:val="00114E3F"/>
    <w:rsid w:val="00127A0D"/>
    <w:rsid w:val="00140922"/>
    <w:rsid w:val="001523DC"/>
    <w:rsid w:val="00170D79"/>
    <w:rsid w:val="00171301"/>
    <w:rsid w:val="00181CAD"/>
    <w:rsid w:val="00183EE7"/>
    <w:rsid w:val="0018781F"/>
    <w:rsid w:val="00194F6A"/>
    <w:rsid w:val="001B05A2"/>
    <w:rsid w:val="001C0501"/>
    <w:rsid w:val="001C1206"/>
    <w:rsid w:val="001C26D6"/>
    <w:rsid w:val="001D0974"/>
    <w:rsid w:val="001F209B"/>
    <w:rsid w:val="001F2AC4"/>
    <w:rsid w:val="00216AFC"/>
    <w:rsid w:val="0022054B"/>
    <w:rsid w:val="00225326"/>
    <w:rsid w:val="00226027"/>
    <w:rsid w:val="00255887"/>
    <w:rsid w:val="00265CCB"/>
    <w:rsid w:val="002769F9"/>
    <w:rsid w:val="00280FC8"/>
    <w:rsid w:val="002B2F32"/>
    <w:rsid w:val="002F3062"/>
    <w:rsid w:val="003207EA"/>
    <w:rsid w:val="00324E23"/>
    <w:rsid w:val="00327CBC"/>
    <w:rsid w:val="0034273E"/>
    <w:rsid w:val="00350346"/>
    <w:rsid w:val="00363750"/>
    <w:rsid w:val="00370EBC"/>
    <w:rsid w:val="00374F1F"/>
    <w:rsid w:val="00381718"/>
    <w:rsid w:val="00382B26"/>
    <w:rsid w:val="00387F62"/>
    <w:rsid w:val="003946C3"/>
    <w:rsid w:val="00394CE6"/>
    <w:rsid w:val="003A5EAA"/>
    <w:rsid w:val="003B1380"/>
    <w:rsid w:val="003C0809"/>
    <w:rsid w:val="003C5A3A"/>
    <w:rsid w:val="003C7DD3"/>
    <w:rsid w:val="003E1F5C"/>
    <w:rsid w:val="003E3B5A"/>
    <w:rsid w:val="003F4E4E"/>
    <w:rsid w:val="00415B24"/>
    <w:rsid w:val="004163D2"/>
    <w:rsid w:val="004269EC"/>
    <w:rsid w:val="00434A97"/>
    <w:rsid w:val="00436411"/>
    <w:rsid w:val="004429FB"/>
    <w:rsid w:val="004467F2"/>
    <w:rsid w:val="004541AA"/>
    <w:rsid w:val="00461263"/>
    <w:rsid w:val="00473AA4"/>
    <w:rsid w:val="004748DF"/>
    <w:rsid w:val="00477B1A"/>
    <w:rsid w:val="00486A32"/>
    <w:rsid w:val="004923B3"/>
    <w:rsid w:val="0049742E"/>
    <w:rsid w:val="004A492C"/>
    <w:rsid w:val="004B07B2"/>
    <w:rsid w:val="004C1ACE"/>
    <w:rsid w:val="004E1F93"/>
    <w:rsid w:val="004F3CC1"/>
    <w:rsid w:val="005010D4"/>
    <w:rsid w:val="00504328"/>
    <w:rsid w:val="00532341"/>
    <w:rsid w:val="00535B4F"/>
    <w:rsid w:val="005445A6"/>
    <w:rsid w:val="005520ED"/>
    <w:rsid w:val="0055307F"/>
    <w:rsid w:val="00554E94"/>
    <w:rsid w:val="005712F0"/>
    <w:rsid w:val="00576878"/>
    <w:rsid w:val="00595B64"/>
    <w:rsid w:val="005A37CC"/>
    <w:rsid w:val="005A56B9"/>
    <w:rsid w:val="005B0441"/>
    <w:rsid w:val="005B060E"/>
    <w:rsid w:val="005B105D"/>
    <w:rsid w:val="005B24AE"/>
    <w:rsid w:val="005C1170"/>
    <w:rsid w:val="005C509B"/>
    <w:rsid w:val="005C584E"/>
    <w:rsid w:val="005C6AE6"/>
    <w:rsid w:val="005D17CE"/>
    <w:rsid w:val="005E7AE1"/>
    <w:rsid w:val="005F11EB"/>
    <w:rsid w:val="005F2864"/>
    <w:rsid w:val="005F3E04"/>
    <w:rsid w:val="00603AB3"/>
    <w:rsid w:val="00611D1D"/>
    <w:rsid w:val="00624168"/>
    <w:rsid w:val="0062422E"/>
    <w:rsid w:val="0063462C"/>
    <w:rsid w:val="00636248"/>
    <w:rsid w:val="006427F8"/>
    <w:rsid w:val="00685AD4"/>
    <w:rsid w:val="006B405E"/>
    <w:rsid w:val="006C04D3"/>
    <w:rsid w:val="006D0F93"/>
    <w:rsid w:val="006D2BEE"/>
    <w:rsid w:val="006D6260"/>
    <w:rsid w:val="006F358B"/>
    <w:rsid w:val="00707B77"/>
    <w:rsid w:val="007146ED"/>
    <w:rsid w:val="00716158"/>
    <w:rsid w:val="0071633F"/>
    <w:rsid w:val="00727EE6"/>
    <w:rsid w:val="00743F29"/>
    <w:rsid w:val="00746120"/>
    <w:rsid w:val="00756C5A"/>
    <w:rsid w:val="00757E4C"/>
    <w:rsid w:val="007756E5"/>
    <w:rsid w:val="00785C5F"/>
    <w:rsid w:val="007932E6"/>
    <w:rsid w:val="00794FB3"/>
    <w:rsid w:val="007962D8"/>
    <w:rsid w:val="007C391F"/>
    <w:rsid w:val="007C5AB7"/>
    <w:rsid w:val="007E6BFC"/>
    <w:rsid w:val="007F01AE"/>
    <w:rsid w:val="007F37E7"/>
    <w:rsid w:val="007F537C"/>
    <w:rsid w:val="007F6B50"/>
    <w:rsid w:val="0080320A"/>
    <w:rsid w:val="008039AF"/>
    <w:rsid w:val="00807E40"/>
    <w:rsid w:val="00842B46"/>
    <w:rsid w:val="00865C58"/>
    <w:rsid w:val="008717FB"/>
    <w:rsid w:val="00875C26"/>
    <w:rsid w:val="00882F88"/>
    <w:rsid w:val="00885C3D"/>
    <w:rsid w:val="008865C4"/>
    <w:rsid w:val="008B452B"/>
    <w:rsid w:val="008D09F4"/>
    <w:rsid w:val="008D619D"/>
    <w:rsid w:val="008E1785"/>
    <w:rsid w:val="008F0C46"/>
    <w:rsid w:val="008F776A"/>
    <w:rsid w:val="00900DE6"/>
    <w:rsid w:val="00915AA3"/>
    <w:rsid w:val="00925F67"/>
    <w:rsid w:val="00940961"/>
    <w:rsid w:val="00943469"/>
    <w:rsid w:val="00944BE7"/>
    <w:rsid w:val="00951599"/>
    <w:rsid w:val="00952022"/>
    <w:rsid w:val="00953872"/>
    <w:rsid w:val="00962BA1"/>
    <w:rsid w:val="00964EE5"/>
    <w:rsid w:val="00965D18"/>
    <w:rsid w:val="00970172"/>
    <w:rsid w:val="00983029"/>
    <w:rsid w:val="00983B37"/>
    <w:rsid w:val="00991A53"/>
    <w:rsid w:val="00992B00"/>
    <w:rsid w:val="009A74E1"/>
    <w:rsid w:val="009D0C29"/>
    <w:rsid w:val="009E0324"/>
    <w:rsid w:val="009F3A6F"/>
    <w:rsid w:val="009F5295"/>
    <w:rsid w:val="00A0160E"/>
    <w:rsid w:val="00A051E6"/>
    <w:rsid w:val="00A26739"/>
    <w:rsid w:val="00A355A5"/>
    <w:rsid w:val="00A3645A"/>
    <w:rsid w:val="00A40649"/>
    <w:rsid w:val="00A42D21"/>
    <w:rsid w:val="00A442B8"/>
    <w:rsid w:val="00A54F21"/>
    <w:rsid w:val="00A73230"/>
    <w:rsid w:val="00A74921"/>
    <w:rsid w:val="00A8724F"/>
    <w:rsid w:val="00A95832"/>
    <w:rsid w:val="00AC6121"/>
    <w:rsid w:val="00AD120F"/>
    <w:rsid w:val="00AF057E"/>
    <w:rsid w:val="00B02E9B"/>
    <w:rsid w:val="00B06FCF"/>
    <w:rsid w:val="00B134B4"/>
    <w:rsid w:val="00B41CF5"/>
    <w:rsid w:val="00B46657"/>
    <w:rsid w:val="00B51849"/>
    <w:rsid w:val="00B54948"/>
    <w:rsid w:val="00B65399"/>
    <w:rsid w:val="00B76A4F"/>
    <w:rsid w:val="00B8007C"/>
    <w:rsid w:val="00BA019B"/>
    <w:rsid w:val="00BA418E"/>
    <w:rsid w:val="00BB3619"/>
    <w:rsid w:val="00BD09B6"/>
    <w:rsid w:val="00BD322F"/>
    <w:rsid w:val="00BF7A99"/>
    <w:rsid w:val="00C06D1B"/>
    <w:rsid w:val="00C07CD2"/>
    <w:rsid w:val="00C131F8"/>
    <w:rsid w:val="00C7651B"/>
    <w:rsid w:val="00CA6EB1"/>
    <w:rsid w:val="00CC215F"/>
    <w:rsid w:val="00CC680C"/>
    <w:rsid w:val="00CD7A65"/>
    <w:rsid w:val="00D072AD"/>
    <w:rsid w:val="00D22BEC"/>
    <w:rsid w:val="00D35622"/>
    <w:rsid w:val="00D436AA"/>
    <w:rsid w:val="00D46CF1"/>
    <w:rsid w:val="00D70E09"/>
    <w:rsid w:val="00D87262"/>
    <w:rsid w:val="00DA47DA"/>
    <w:rsid w:val="00DB194E"/>
    <w:rsid w:val="00DC18F3"/>
    <w:rsid w:val="00DC2978"/>
    <w:rsid w:val="00DD111A"/>
    <w:rsid w:val="00DE13AB"/>
    <w:rsid w:val="00DE25EA"/>
    <w:rsid w:val="00DF365B"/>
    <w:rsid w:val="00E000D8"/>
    <w:rsid w:val="00E05E01"/>
    <w:rsid w:val="00E07DCC"/>
    <w:rsid w:val="00E20205"/>
    <w:rsid w:val="00E20FC0"/>
    <w:rsid w:val="00E24AB1"/>
    <w:rsid w:val="00E27888"/>
    <w:rsid w:val="00E46F83"/>
    <w:rsid w:val="00E51126"/>
    <w:rsid w:val="00E51844"/>
    <w:rsid w:val="00E5558B"/>
    <w:rsid w:val="00E60DE5"/>
    <w:rsid w:val="00E631EB"/>
    <w:rsid w:val="00E64252"/>
    <w:rsid w:val="00E74C62"/>
    <w:rsid w:val="00E8250D"/>
    <w:rsid w:val="00E84E95"/>
    <w:rsid w:val="00E859DC"/>
    <w:rsid w:val="00E94899"/>
    <w:rsid w:val="00EA57B9"/>
    <w:rsid w:val="00EA5F0C"/>
    <w:rsid w:val="00EB38E9"/>
    <w:rsid w:val="00EC6C14"/>
    <w:rsid w:val="00ED3A2D"/>
    <w:rsid w:val="00EF15BA"/>
    <w:rsid w:val="00EF5477"/>
    <w:rsid w:val="00F035D9"/>
    <w:rsid w:val="00F063A6"/>
    <w:rsid w:val="00F10FCF"/>
    <w:rsid w:val="00F133D4"/>
    <w:rsid w:val="00F14931"/>
    <w:rsid w:val="00F16BBB"/>
    <w:rsid w:val="00F2592B"/>
    <w:rsid w:val="00F25968"/>
    <w:rsid w:val="00F31D20"/>
    <w:rsid w:val="00F40921"/>
    <w:rsid w:val="00F65632"/>
    <w:rsid w:val="00F91B5F"/>
    <w:rsid w:val="00FA1E08"/>
    <w:rsid w:val="00FB3F31"/>
    <w:rsid w:val="00FC373B"/>
    <w:rsid w:val="00FC3D41"/>
    <w:rsid w:val="00FC46EC"/>
    <w:rsid w:val="00FD593B"/>
    <w:rsid w:val="00FE3512"/>
    <w:rsid w:val="00FE666C"/>
    <w:rsid w:val="00FF01D0"/>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FCBF5-E41F-401F-A850-001F6962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F4"/>
  </w:style>
  <w:style w:type="paragraph" w:styleId="Heading1">
    <w:name w:val="heading 1"/>
    <w:basedOn w:val="Normal"/>
    <w:next w:val="Normal"/>
    <w:link w:val="Heading1Char"/>
    <w:uiPriority w:val="99"/>
    <w:qFormat/>
    <w:rsid w:val="00595B64"/>
    <w:pPr>
      <w:keepNext/>
      <w:keepLines/>
      <w:spacing w:before="240" w:after="240"/>
      <w:jc w:val="both"/>
      <w:outlineLvl w:val="0"/>
    </w:pPr>
    <w:rPr>
      <w:rFonts w:ascii="Arial" w:eastAsia="Times New Roman" w:hAnsi="Arial" w:cs="Times New Roman"/>
      <w:b/>
      <w:caps/>
      <w:color w:val="002060"/>
      <w:sz w:val="28"/>
      <w:szCs w:val="28"/>
      <w:lang w:eastAsia="en-US"/>
    </w:rPr>
  </w:style>
  <w:style w:type="paragraph" w:styleId="Heading2">
    <w:name w:val="heading 2"/>
    <w:basedOn w:val="Normal"/>
    <w:next w:val="Normal"/>
    <w:link w:val="Heading2Char"/>
    <w:uiPriority w:val="9"/>
    <w:unhideWhenUsed/>
    <w:qFormat/>
    <w:rsid w:val="00595B64"/>
    <w:pPr>
      <w:keepNext/>
      <w:spacing w:before="240" w:after="60"/>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character" w:customStyle="1" w:styleId="Heading1Char">
    <w:name w:val="Heading 1 Char"/>
    <w:basedOn w:val="DefaultParagraphFont"/>
    <w:link w:val="Heading1"/>
    <w:uiPriority w:val="99"/>
    <w:rsid w:val="00595B64"/>
    <w:rPr>
      <w:rFonts w:ascii="Arial" w:eastAsia="Times New Roman" w:hAnsi="Arial" w:cs="Times New Roman"/>
      <w:b/>
      <w:caps/>
      <w:color w:val="002060"/>
      <w:sz w:val="28"/>
      <w:szCs w:val="28"/>
      <w:lang w:eastAsia="en-US"/>
    </w:rPr>
  </w:style>
  <w:style w:type="character" w:customStyle="1" w:styleId="Heading2Char">
    <w:name w:val="Heading 2 Char"/>
    <w:basedOn w:val="DefaultParagraphFont"/>
    <w:link w:val="Heading2"/>
    <w:uiPriority w:val="9"/>
    <w:rsid w:val="00595B64"/>
    <w:rPr>
      <w:rFonts w:ascii="Cambria" w:eastAsia="Times New Roman" w:hAnsi="Cambria" w:cs="Times New Roman"/>
      <w:b/>
      <w:bCs/>
      <w:i/>
      <w:iCs/>
      <w:sz w:val="28"/>
      <w:szCs w:val="28"/>
      <w:lang w:eastAsia="en-US"/>
    </w:rPr>
  </w:style>
  <w:style w:type="character" w:styleId="Hyperlink">
    <w:name w:val="Hyperlink"/>
    <w:basedOn w:val="DefaultParagraphFont"/>
    <w:uiPriority w:val="99"/>
    <w:rsid w:val="00595B64"/>
    <w:rPr>
      <w:rFonts w:cs="Times New Roman"/>
      <w:color w:val="0000FF"/>
      <w:u w:val="single"/>
    </w:rPr>
  </w:style>
  <w:style w:type="paragraph" w:styleId="ListParagraph">
    <w:name w:val="List Paragraph"/>
    <w:basedOn w:val="Normal"/>
    <w:uiPriority w:val="34"/>
    <w:qFormat/>
    <w:rsid w:val="00595B64"/>
    <w:pPr>
      <w:spacing w:after="0"/>
      <w:ind w:left="720"/>
      <w:contextualSpacing/>
      <w:jc w:val="both"/>
    </w:pPr>
    <w:rPr>
      <w:rFonts w:ascii="Arial" w:eastAsia="Calibri" w:hAnsi="Arial" w:cs="Times New Roman"/>
      <w:sz w:val="20"/>
      <w:szCs w:val="18"/>
      <w:lang w:eastAsia="en-US"/>
    </w:rPr>
  </w:style>
  <w:style w:type="paragraph" w:styleId="Header">
    <w:name w:val="header"/>
    <w:basedOn w:val="Normal"/>
    <w:link w:val="HeaderChar"/>
    <w:uiPriority w:val="99"/>
    <w:unhideWhenUsed/>
    <w:rsid w:val="00E2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88"/>
  </w:style>
  <w:style w:type="paragraph" w:styleId="Footer">
    <w:name w:val="footer"/>
    <w:basedOn w:val="Normal"/>
    <w:link w:val="FooterChar"/>
    <w:uiPriority w:val="99"/>
    <w:unhideWhenUsed/>
    <w:rsid w:val="00E2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776295662">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 w:id="937639936">
      <w:bodyDiv w:val="1"/>
      <w:marLeft w:val="0"/>
      <w:marRight w:val="0"/>
      <w:marTop w:val="0"/>
      <w:marBottom w:val="0"/>
      <w:divBdr>
        <w:top w:val="none" w:sz="0" w:space="0" w:color="auto"/>
        <w:left w:val="none" w:sz="0" w:space="0" w:color="auto"/>
        <w:bottom w:val="none" w:sz="0" w:space="0" w:color="auto"/>
        <w:right w:val="none" w:sz="0" w:space="0" w:color="auto"/>
      </w:divBdr>
    </w:div>
    <w:div w:id="21054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A78F-F63D-4944-9DA2-A2F079D7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dweezil</dc:creator>
  <cp:keywords/>
  <dc:description/>
  <cp:lastModifiedBy>Parish Clerk</cp:lastModifiedBy>
  <cp:revision>2</cp:revision>
  <cp:lastPrinted>2015-08-14T07:32:00Z</cp:lastPrinted>
  <dcterms:created xsi:type="dcterms:W3CDTF">2015-08-14T07:36:00Z</dcterms:created>
  <dcterms:modified xsi:type="dcterms:W3CDTF">2015-08-14T07:36:00Z</dcterms:modified>
</cp:coreProperties>
</file>