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E3E" w:rsidRPr="00B5266E" w:rsidRDefault="00326208" w:rsidP="008056B7">
      <w:pPr>
        <w:pStyle w:val="NoSpacing"/>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simplePos x="0" y="0"/>
            <wp:positionH relativeFrom="column">
              <wp:posOffset>196850</wp:posOffset>
            </wp:positionH>
            <wp:positionV relativeFrom="paragraph">
              <wp:posOffset>-119380</wp:posOffset>
            </wp:positionV>
            <wp:extent cx="1714500" cy="1308735"/>
            <wp:effectExtent l="19050" t="0" r="0" b="0"/>
            <wp:wrapTight wrapText="bothSides">
              <wp:wrapPolygon edited="0">
                <wp:start x="-240" y="0"/>
                <wp:lineTo x="-240" y="21380"/>
                <wp:lineTo x="21600" y="21380"/>
                <wp:lineTo x="21600" y="0"/>
                <wp:lineTo x="-240" y="0"/>
              </wp:wrapPolygon>
            </wp:wrapTight>
            <wp:docPr id="3" name="Picture 2" descr="Strensall with Towthorpe Parish Counc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ensall with Towthorpe Parish Council.jpg"/>
                    <pic:cNvPicPr/>
                  </pic:nvPicPr>
                  <pic:blipFill>
                    <a:blip r:embed="rId8" cstate="print"/>
                    <a:stretch>
                      <a:fillRect/>
                    </a:stretch>
                  </pic:blipFill>
                  <pic:spPr>
                    <a:xfrm>
                      <a:off x="0" y="0"/>
                      <a:ext cx="1714500" cy="1308735"/>
                    </a:xfrm>
                    <a:prstGeom prst="rect">
                      <a:avLst/>
                    </a:prstGeom>
                  </pic:spPr>
                </pic:pic>
              </a:graphicData>
            </a:graphic>
          </wp:anchor>
        </w:drawing>
      </w:r>
      <w:r w:rsidR="008056B7" w:rsidRPr="000E5E3E">
        <w:rPr>
          <w:rFonts w:ascii="Arial" w:hAnsi="Arial" w:cs="Arial"/>
          <w:b/>
          <w:sz w:val="32"/>
          <w:szCs w:val="32"/>
        </w:rPr>
        <w:t>Strensall with Towthorpe Parish Council</w:t>
      </w:r>
    </w:p>
    <w:p w:rsidR="008056B7" w:rsidRPr="00BA30D6" w:rsidRDefault="00BA30D6" w:rsidP="008056B7">
      <w:pPr>
        <w:pStyle w:val="NoSpacing"/>
        <w:jc w:val="center"/>
        <w:rPr>
          <w:rFonts w:ascii="Arial" w:hAnsi="Arial" w:cs="Arial"/>
          <w:b/>
          <w:sz w:val="20"/>
          <w:szCs w:val="20"/>
        </w:rPr>
      </w:pPr>
      <w:r w:rsidRPr="00BA30D6">
        <w:rPr>
          <w:rFonts w:ascii="Arial" w:hAnsi="Arial" w:cs="Arial"/>
          <w:b/>
          <w:sz w:val="20"/>
          <w:szCs w:val="20"/>
        </w:rPr>
        <w:t>The Village Hall,</w:t>
      </w:r>
      <w:r>
        <w:rPr>
          <w:rFonts w:ascii="Arial" w:hAnsi="Arial" w:cs="Arial"/>
          <w:b/>
          <w:sz w:val="20"/>
          <w:szCs w:val="20"/>
        </w:rPr>
        <w:t xml:space="preserve"> Northfields,</w:t>
      </w:r>
      <w:r w:rsidR="008056B7" w:rsidRPr="00BA30D6">
        <w:rPr>
          <w:rFonts w:ascii="Arial" w:hAnsi="Arial" w:cs="Arial"/>
          <w:b/>
          <w:sz w:val="20"/>
          <w:szCs w:val="20"/>
        </w:rPr>
        <w:t xml:space="preserve"> Strensall, YORK, YO32 5</w:t>
      </w:r>
      <w:r w:rsidRPr="00BA30D6">
        <w:rPr>
          <w:rFonts w:ascii="Arial" w:hAnsi="Arial" w:cs="Arial"/>
          <w:b/>
          <w:sz w:val="20"/>
          <w:szCs w:val="20"/>
        </w:rPr>
        <w:t>X</w:t>
      </w:r>
      <w:r w:rsidR="00BE7DA0">
        <w:rPr>
          <w:rFonts w:ascii="Arial" w:hAnsi="Arial" w:cs="Arial"/>
          <w:b/>
          <w:sz w:val="20"/>
          <w:szCs w:val="20"/>
        </w:rPr>
        <w:t>W</w:t>
      </w:r>
      <w:r w:rsidR="008056B7" w:rsidRPr="00BA30D6">
        <w:rPr>
          <w:rFonts w:ascii="Arial" w:hAnsi="Arial" w:cs="Arial"/>
          <w:b/>
          <w:sz w:val="20"/>
          <w:szCs w:val="20"/>
        </w:rPr>
        <w:t>.</w:t>
      </w:r>
    </w:p>
    <w:p w:rsidR="008056B7" w:rsidRPr="00BA30D6" w:rsidRDefault="00B5266E" w:rsidP="008056B7">
      <w:pPr>
        <w:pStyle w:val="NoSpacing"/>
        <w:jc w:val="center"/>
        <w:rPr>
          <w:rFonts w:ascii="Arial" w:hAnsi="Arial" w:cs="Arial"/>
          <w:b/>
          <w:sz w:val="20"/>
          <w:szCs w:val="20"/>
        </w:rPr>
      </w:pPr>
      <w:r w:rsidRPr="00BA30D6">
        <w:rPr>
          <w:rFonts w:ascii="Arial" w:hAnsi="Arial" w:cs="Arial"/>
          <w:b/>
          <w:sz w:val="20"/>
          <w:szCs w:val="20"/>
        </w:rPr>
        <w:t>Tel: 01904 491569</w:t>
      </w:r>
    </w:p>
    <w:p w:rsidR="008056B7" w:rsidRPr="00BA30D6" w:rsidRDefault="008056B7" w:rsidP="008056B7">
      <w:pPr>
        <w:pStyle w:val="NoSpacing"/>
        <w:jc w:val="center"/>
        <w:rPr>
          <w:rFonts w:ascii="Arial" w:hAnsi="Arial" w:cs="Arial"/>
          <w:b/>
          <w:sz w:val="20"/>
          <w:szCs w:val="20"/>
        </w:rPr>
      </w:pPr>
      <w:r w:rsidRPr="00BA30D6">
        <w:rPr>
          <w:rFonts w:ascii="Arial" w:hAnsi="Arial" w:cs="Arial"/>
          <w:b/>
          <w:sz w:val="20"/>
          <w:szCs w:val="20"/>
        </w:rPr>
        <w:tab/>
        <w:t>Email: clerk</w:t>
      </w:r>
      <w:r w:rsidR="00BE7DA0">
        <w:rPr>
          <w:rFonts w:ascii="Arial" w:hAnsi="Arial" w:cs="Arial"/>
          <w:b/>
          <w:sz w:val="20"/>
          <w:szCs w:val="20"/>
        </w:rPr>
        <w:t>-</w:t>
      </w:r>
      <w:r w:rsidRPr="00BA30D6">
        <w:rPr>
          <w:rFonts w:ascii="Arial" w:hAnsi="Arial" w:cs="Arial"/>
          <w:b/>
          <w:sz w:val="20"/>
          <w:szCs w:val="20"/>
        </w:rPr>
        <w:t>strensallpc@</w:t>
      </w:r>
      <w:r w:rsidR="00BA30D6">
        <w:rPr>
          <w:rFonts w:ascii="Arial" w:hAnsi="Arial" w:cs="Arial"/>
          <w:b/>
          <w:sz w:val="20"/>
          <w:szCs w:val="20"/>
        </w:rPr>
        <w:t>btconnect.com</w:t>
      </w:r>
    </w:p>
    <w:p w:rsidR="007C7997" w:rsidRPr="00AC185A" w:rsidRDefault="007C7997"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p>
    <w:p w:rsidR="007C7997" w:rsidRPr="00AC185A" w:rsidRDefault="007C7997" w:rsidP="007C7997">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sidRPr="00AC185A">
        <w:rPr>
          <w:rFonts w:ascii="Times New Roman" w:hAnsi="Times New Roman"/>
          <w:kern w:val="28"/>
          <w:sz w:val="16"/>
          <w:szCs w:val="16"/>
          <w:lang w:val="en-US"/>
        </w:rPr>
        <w:t xml:space="preserve">Chairman  </w:t>
      </w:r>
      <w:r w:rsidR="00BA30D6">
        <w:rPr>
          <w:rFonts w:ascii="Times New Roman" w:hAnsi="Times New Roman"/>
          <w:kern w:val="28"/>
          <w:sz w:val="16"/>
          <w:szCs w:val="16"/>
          <w:lang w:val="en-US"/>
        </w:rPr>
        <w:t xml:space="preserve"> </w:t>
      </w:r>
      <w:r w:rsidRPr="00AC185A">
        <w:rPr>
          <w:rFonts w:ascii="Times New Roman" w:hAnsi="Times New Roman"/>
          <w:kern w:val="28"/>
          <w:sz w:val="16"/>
          <w:szCs w:val="16"/>
          <w:lang w:val="en-US"/>
        </w:rPr>
        <w:t xml:space="preserve">Councillor </w:t>
      </w:r>
      <w:r>
        <w:rPr>
          <w:rFonts w:ascii="Times New Roman" w:hAnsi="Times New Roman"/>
          <w:kern w:val="28"/>
          <w:sz w:val="16"/>
          <w:szCs w:val="16"/>
          <w:lang w:val="en-US"/>
        </w:rPr>
        <w:t>Keith Marquis</w:t>
      </w:r>
    </w:p>
    <w:p w:rsidR="00F93AA8" w:rsidRDefault="00F93AA8" w:rsidP="007C7997">
      <w:pPr>
        <w:widowControl w:val="0"/>
        <w:overflowPunct w:val="0"/>
        <w:autoSpaceDE w:val="0"/>
        <w:autoSpaceDN w:val="0"/>
        <w:adjustRightInd w:val="0"/>
        <w:spacing w:after="0" w:line="240" w:lineRule="auto"/>
        <w:jc w:val="both"/>
        <w:rPr>
          <w:rFonts w:ascii="Bookman Old Style" w:hAnsi="Bookman Old Style"/>
          <w:b/>
          <w:bCs/>
          <w:kern w:val="28"/>
          <w:u w:val="single"/>
          <w:lang w:val="en-US"/>
        </w:rPr>
      </w:pPr>
    </w:p>
    <w:p w:rsidR="00AA0884" w:rsidRDefault="00AA0884" w:rsidP="007C7997">
      <w:pPr>
        <w:widowControl w:val="0"/>
        <w:overflowPunct w:val="0"/>
        <w:autoSpaceDE w:val="0"/>
        <w:autoSpaceDN w:val="0"/>
        <w:adjustRightInd w:val="0"/>
        <w:spacing w:after="0" w:line="240" w:lineRule="auto"/>
        <w:jc w:val="both"/>
        <w:rPr>
          <w:rFonts w:ascii="Bookman Old Style" w:hAnsi="Bookman Old Style"/>
          <w:b/>
          <w:bCs/>
          <w:kern w:val="28"/>
          <w:u w:val="single"/>
          <w:lang w:val="en-US"/>
        </w:rPr>
      </w:pPr>
    </w:p>
    <w:p w:rsidR="00AC1231" w:rsidRPr="00382B26" w:rsidRDefault="00AC1231" w:rsidP="00AC1231">
      <w:pPr>
        <w:pStyle w:val="NoSpacing"/>
        <w:jc w:val="center"/>
        <w:rPr>
          <w:rFonts w:ascii="Bookman Old Style" w:hAnsi="Bookman Old Style"/>
          <w:sz w:val="24"/>
          <w:szCs w:val="24"/>
        </w:rPr>
      </w:pPr>
      <w:r w:rsidRPr="00382B26">
        <w:rPr>
          <w:rFonts w:ascii="Bookman Old Style" w:hAnsi="Bookman Old Style"/>
          <w:sz w:val="24"/>
          <w:szCs w:val="24"/>
        </w:rPr>
        <w:t>MINUTES OF THE MEETING OF THE PARISH COUNCIL</w:t>
      </w:r>
      <w:r>
        <w:rPr>
          <w:rFonts w:ascii="Bookman Old Style" w:hAnsi="Bookman Old Style"/>
          <w:sz w:val="24"/>
          <w:szCs w:val="24"/>
        </w:rPr>
        <w:t xml:space="preserve"> PLANNING COMMITTEE</w:t>
      </w:r>
    </w:p>
    <w:p w:rsidR="00AC1231" w:rsidRPr="00382B26" w:rsidRDefault="00AC1231" w:rsidP="00AC1231">
      <w:pPr>
        <w:pStyle w:val="NoSpacing"/>
        <w:jc w:val="both"/>
        <w:rPr>
          <w:rFonts w:ascii="Bookman Old Style" w:hAnsi="Bookman Old Style"/>
          <w:sz w:val="24"/>
          <w:szCs w:val="24"/>
        </w:rPr>
      </w:pPr>
      <w:r w:rsidRPr="00382B26">
        <w:rPr>
          <w:rFonts w:ascii="Bookman Old Style" w:hAnsi="Bookman Old Style"/>
          <w:sz w:val="24"/>
          <w:szCs w:val="24"/>
        </w:rPr>
        <w:t>Held on Tuesday</w:t>
      </w:r>
      <w:r>
        <w:rPr>
          <w:rFonts w:ascii="Bookman Old Style" w:hAnsi="Bookman Old Style"/>
          <w:sz w:val="24"/>
          <w:szCs w:val="24"/>
        </w:rPr>
        <w:t xml:space="preserve"> </w:t>
      </w:r>
      <w:r w:rsidR="00532521">
        <w:rPr>
          <w:rFonts w:ascii="Bookman Old Style" w:hAnsi="Bookman Old Style"/>
          <w:sz w:val="24"/>
          <w:szCs w:val="24"/>
        </w:rPr>
        <w:t>8</w:t>
      </w:r>
      <w:r w:rsidR="00532521" w:rsidRPr="00532521">
        <w:rPr>
          <w:rFonts w:ascii="Bookman Old Style" w:hAnsi="Bookman Old Style"/>
          <w:sz w:val="24"/>
          <w:szCs w:val="24"/>
          <w:vertAlign w:val="superscript"/>
        </w:rPr>
        <w:t>th</w:t>
      </w:r>
      <w:r w:rsidR="00532521">
        <w:rPr>
          <w:rFonts w:ascii="Bookman Old Style" w:hAnsi="Bookman Old Style"/>
          <w:sz w:val="24"/>
          <w:szCs w:val="24"/>
        </w:rPr>
        <w:t xml:space="preserve"> March 2016</w:t>
      </w:r>
      <w:r>
        <w:rPr>
          <w:rFonts w:ascii="Bookman Old Style" w:hAnsi="Bookman Old Style"/>
          <w:sz w:val="24"/>
          <w:szCs w:val="24"/>
        </w:rPr>
        <w:t xml:space="preserve"> at 6.30p</w:t>
      </w:r>
      <w:r w:rsidRPr="00382B26">
        <w:rPr>
          <w:rFonts w:ascii="Bookman Old Style" w:hAnsi="Bookman Old Style"/>
          <w:sz w:val="24"/>
          <w:szCs w:val="24"/>
        </w:rPr>
        <w:t>m at the Village Hall, Strensall</w:t>
      </w:r>
    </w:p>
    <w:p w:rsidR="00AC1231" w:rsidRDefault="00AC1231" w:rsidP="00AC1231">
      <w:pPr>
        <w:widowControl w:val="0"/>
        <w:overflowPunct w:val="0"/>
        <w:autoSpaceDE w:val="0"/>
        <w:autoSpaceDN w:val="0"/>
        <w:adjustRightInd w:val="0"/>
        <w:spacing w:after="0" w:line="240" w:lineRule="auto"/>
        <w:jc w:val="center"/>
        <w:rPr>
          <w:rFonts w:ascii="Bookman Old Style" w:hAnsi="Bookman Old Style"/>
          <w:u w:val="single"/>
        </w:rPr>
      </w:pPr>
    </w:p>
    <w:p w:rsidR="007C7997" w:rsidRDefault="00AC1231" w:rsidP="00AC1231">
      <w:pPr>
        <w:widowControl w:val="0"/>
        <w:overflowPunct w:val="0"/>
        <w:autoSpaceDE w:val="0"/>
        <w:autoSpaceDN w:val="0"/>
        <w:adjustRightInd w:val="0"/>
        <w:spacing w:after="0" w:line="240" w:lineRule="auto"/>
        <w:jc w:val="both"/>
        <w:rPr>
          <w:rFonts w:ascii="Bookman Old Style" w:hAnsi="Bookman Old Style"/>
          <w:u w:val="single"/>
        </w:rPr>
      </w:pPr>
      <w:r w:rsidRPr="00382B26">
        <w:rPr>
          <w:rFonts w:ascii="Bookman Old Style" w:hAnsi="Bookman Old Style"/>
          <w:u w:val="single"/>
        </w:rPr>
        <w:t xml:space="preserve">PRESENT </w:t>
      </w:r>
      <w:r w:rsidRPr="009D5C6A">
        <w:rPr>
          <w:rFonts w:ascii="Bookman Old Style" w:hAnsi="Bookman Old Style"/>
          <w:u w:val="single"/>
        </w:rPr>
        <w:t xml:space="preserve"> </w:t>
      </w:r>
    </w:p>
    <w:p w:rsidR="00AC1231" w:rsidRDefault="00AC1231" w:rsidP="00AC1231">
      <w:pPr>
        <w:widowControl w:val="0"/>
        <w:overflowPunct w:val="0"/>
        <w:autoSpaceDE w:val="0"/>
        <w:autoSpaceDN w:val="0"/>
        <w:adjustRightInd w:val="0"/>
        <w:spacing w:after="0" w:line="240" w:lineRule="auto"/>
        <w:jc w:val="both"/>
        <w:rPr>
          <w:rFonts w:ascii="Bookman Old Style" w:hAnsi="Bookman Old Style"/>
          <w:b/>
          <w:bCs/>
          <w:kern w:val="28"/>
          <w:u w:val="single"/>
          <w:lang w:val="en-US"/>
        </w:rPr>
      </w:pPr>
    </w:p>
    <w:p w:rsidR="003F78C9" w:rsidRDefault="00370985" w:rsidP="00AC1231">
      <w:pPr>
        <w:widowControl w:val="0"/>
        <w:overflowPunct w:val="0"/>
        <w:autoSpaceDE w:val="0"/>
        <w:autoSpaceDN w:val="0"/>
        <w:adjustRightInd w:val="0"/>
        <w:spacing w:after="0" w:line="240" w:lineRule="auto"/>
        <w:jc w:val="both"/>
        <w:rPr>
          <w:rFonts w:ascii="Bookman Old Style" w:hAnsi="Bookman Old Style"/>
          <w:bCs/>
          <w:kern w:val="28"/>
          <w:lang w:val="en-US"/>
        </w:rPr>
      </w:pPr>
      <w:r>
        <w:rPr>
          <w:rFonts w:ascii="Bookman Old Style" w:hAnsi="Bookman Old Style"/>
          <w:bCs/>
          <w:kern w:val="28"/>
          <w:lang w:val="en-US"/>
        </w:rPr>
        <w:t>Cllr Chapman (Chair) C</w:t>
      </w:r>
      <w:r w:rsidR="00AC1231">
        <w:rPr>
          <w:rFonts w:ascii="Bookman Old Style" w:hAnsi="Bookman Old Style"/>
          <w:bCs/>
          <w:kern w:val="28"/>
          <w:lang w:val="en-US"/>
        </w:rPr>
        <w:t>llrs Marquis, Plant, Bolton, Fisher, Chambers, Maher</w:t>
      </w:r>
      <w:r w:rsidR="00532521">
        <w:rPr>
          <w:rFonts w:ascii="Bookman Old Style" w:hAnsi="Bookman Old Style"/>
          <w:bCs/>
          <w:kern w:val="28"/>
          <w:lang w:val="en-US"/>
        </w:rPr>
        <w:t>, Mattinson and Harvey-Walker.   1 member of the public</w:t>
      </w:r>
    </w:p>
    <w:p w:rsidR="00532521" w:rsidRPr="00532521" w:rsidRDefault="00532521" w:rsidP="00AC1231">
      <w:pPr>
        <w:widowControl w:val="0"/>
        <w:overflowPunct w:val="0"/>
        <w:autoSpaceDE w:val="0"/>
        <w:autoSpaceDN w:val="0"/>
        <w:adjustRightInd w:val="0"/>
        <w:spacing w:after="0" w:line="240" w:lineRule="auto"/>
        <w:jc w:val="both"/>
        <w:rPr>
          <w:rFonts w:ascii="Bookman Old Style" w:hAnsi="Bookman Old Style"/>
          <w:bCs/>
          <w:kern w:val="28"/>
          <w:lang w:val="en-US"/>
        </w:rPr>
      </w:pPr>
    </w:p>
    <w:p w:rsidR="00AC1231" w:rsidRPr="00AC1231" w:rsidRDefault="00B91390" w:rsidP="00AC1231">
      <w:pPr>
        <w:widowControl w:val="0"/>
        <w:overflowPunct w:val="0"/>
        <w:autoSpaceDE w:val="0"/>
        <w:autoSpaceDN w:val="0"/>
        <w:adjustRightInd w:val="0"/>
        <w:spacing w:after="0" w:line="240" w:lineRule="auto"/>
        <w:jc w:val="both"/>
        <w:rPr>
          <w:rFonts w:ascii="Bookman Old Style" w:hAnsi="Bookman Old Style"/>
          <w:bCs/>
          <w:kern w:val="28"/>
          <w:u w:val="single"/>
          <w:lang w:val="en-US"/>
        </w:rPr>
      </w:pPr>
      <w:r>
        <w:rPr>
          <w:rFonts w:ascii="Bookman Old Style" w:hAnsi="Bookman Old Style"/>
          <w:bCs/>
          <w:kern w:val="28"/>
          <w:u w:val="single"/>
          <w:lang w:val="en-US"/>
        </w:rPr>
        <w:t>1.</w:t>
      </w:r>
      <w:r>
        <w:rPr>
          <w:rFonts w:ascii="Bookman Old Style" w:hAnsi="Bookman Old Style"/>
          <w:bCs/>
          <w:kern w:val="28"/>
          <w:u w:val="single"/>
          <w:lang w:val="en-US"/>
        </w:rPr>
        <w:tab/>
        <w:t>AP</w:t>
      </w:r>
      <w:r w:rsidR="00370985">
        <w:rPr>
          <w:rFonts w:ascii="Bookman Old Style" w:hAnsi="Bookman Old Style"/>
          <w:bCs/>
          <w:kern w:val="28"/>
          <w:u w:val="single"/>
          <w:lang w:val="en-US"/>
        </w:rPr>
        <w:t>0</w:t>
      </w:r>
      <w:r>
        <w:rPr>
          <w:rFonts w:ascii="Bookman Old Style" w:hAnsi="Bookman Old Style"/>
          <w:bCs/>
          <w:kern w:val="28"/>
          <w:u w:val="single"/>
          <w:lang w:val="en-US"/>
        </w:rPr>
        <w:t>LOGIES</w:t>
      </w:r>
    </w:p>
    <w:p w:rsidR="00AC1231" w:rsidRPr="0026761E" w:rsidRDefault="00AC1231" w:rsidP="007C7997">
      <w:pPr>
        <w:widowControl w:val="0"/>
        <w:overflowPunct w:val="0"/>
        <w:autoSpaceDE w:val="0"/>
        <w:autoSpaceDN w:val="0"/>
        <w:adjustRightInd w:val="0"/>
        <w:spacing w:after="0" w:line="240" w:lineRule="auto"/>
        <w:jc w:val="center"/>
        <w:rPr>
          <w:rFonts w:ascii="Bookman Old Style" w:hAnsi="Bookman Old Style"/>
          <w:b/>
          <w:bCs/>
          <w:kern w:val="28"/>
          <w:u w:val="single"/>
          <w:lang w:val="en-US"/>
        </w:rPr>
      </w:pPr>
    </w:p>
    <w:p w:rsidR="00AC1231" w:rsidRDefault="00532521" w:rsidP="002A7041">
      <w:pPr>
        <w:pStyle w:val="NoSpacing"/>
        <w:jc w:val="both"/>
        <w:rPr>
          <w:rFonts w:ascii="Bookman Old Style" w:hAnsi="Bookman Old Style"/>
          <w:kern w:val="28"/>
          <w:lang w:val="en-US"/>
        </w:rPr>
      </w:pPr>
      <w:r>
        <w:rPr>
          <w:rFonts w:ascii="Bookman Old Style" w:hAnsi="Bookman Old Style"/>
          <w:kern w:val="28"/>
          <w:lang w:val="en-US"/>
        </w:rPr>
        <w:t>None received</w:t>
      </w:r>
    </w:p>
    <w:p w:rsidR="00AC1231" w:rsidRDefault="00AC1231" w:rsidP="002A7041">
      <w:pPr>
        <w:pStyle w:val="NoSpacing"/>
        <w:jc w:val="both"/>
        <w:rPr>
          <w:rFonts w:ascii="Bookman Old Style" w:hAnsi="Bookman Old Style"/>
          <w:kern w:val="28"/>
          <w:lang w:val="en-US"/>
        </w:rPr>
      </w:pPr>
    </w:p>
    <w:p w:rsidR="00AC1231" w:rsidRPr="00AC1231" w:rsidRDefault="00B91390" w:rsidP="002A7041">
      <w:pPr>
        <w:pStyle w:val="NoSpacing"/>
        <w:jc w:val="both"/>
        <w:rPr>
          <w:rFonts w:ascii="Bookman Old Style" w:hAnsi="Bookman Old Style"/>
          <w:kern w:val="28"/>
          <w:u w:val="single"/>
          <w:lang w:val="en-US"/>
        </w:rPr>
      </w:pPr>
      <w:r>
        <w:rPr>
          <w:rFonts w:ascii="Bookman Old Style" w:hAnsi="Bookman Old Style"/>
          <w:kern w:val="28"/>
          <w:u w:val="single"/>
          <w:lang w:val="en-US"/>
        </w:rPr>
        <w:t>2.</w:t>
      </w:r>
      <w:r>
        <w:rPr>
          <w:rFonts w:ascii="Bookman Old Style" w:hAnsi="Bookman Old Style"/>
          <w:kern w:val="28"/>
          <w:u w:val="single"/>
          <w:lang w:val="en-US"/>
        </w:rPr>
        <w:tab/>
      </w:r>
      <w:r w:rsidR="00AC1231" w:rsidRPr="00AC1231">
        <w:rPr>
          <w:rFonts w:ascii="Bookman Old Style" w:hAnsi="Bookman Old Style"/>
          <w:kern w:val="28"/>
          <w:u w:val="single"/>
          <w:lang w:val="en-US"/>
        </w:rPr>
        <w:t>DECLARATIONS OF INTEREST</w:t>
      </w:r>
    </w:p>
    <w:p w:rsidR="00AC1231" w:rsidRDefault="00AC1231" w:rsidP="002A7041">
      <w:pPr>
        <w:pStyle w:val="NoSpacing"/>
        <w:jc w:val="both"/>
        <w:rPr>
          <w:rFonts w:ascii="Bookman Old Style" w:hAnsi="Bookman Old Style"/>
          <w:kern w:val="28"/>
          <w:lang w:val="en-US"/>
        </w:rPr>
      </w:pPr>
    </w:p>
    <w:p w:rsidR="00AC1231" w:rsidRDefault="00532521" w:rsidP="002A7041">
      <w:pPr>
        <w:pStyle w:val="NoSpacing"/>
        <w:jc w:val="both"/>
        <w:rPr>
          <w:rFonts w:ascii="Bookman Old Style" w:hAnsi="Bookman Old Style"/>
          <w:kern w:val="28"/>
          <w:lang w:val="en-US"/>
        </w:rPr>
      </w:pPr>
      <w:r>
        <w:rPr>
          <w:rFonts w:ascii="Bookman Old Style" w:hAnsi="Bookman Old Style"/>
          <w:kern w:val="28"/>
          <w:lang w:val="en-US"/>
        </w:rPr>
        <w:t>None</w:t>
      </w:r>
    </w:p>
    <w:p w:rsidR="00532521" w:rsidRDefault="00532521" w:rsidP="002A7041">
      <w:pPr>
        <w:pStyle w:val="NoSpacing"/>
        <w:jc w:val="both"/>
        <w:rPr>
          <w:rFonts w:ascii="Bookman Old Style" w:hAnsi="Bookman Old Style"/>
          <w:kern w:val="28"/>
          <w:lang w:val="en-US"/>
        </w:rPr>
      </w:pPr>
    </w:p>
    <w:p w:rsidR="00AC1231" w:rsidRPr="00AC1231" w:rsidRDefault="00B91390" w:rsidP="002A7041">
      <w:pPr>
        <w:pStyle w:val="NoSpacing"/>
        <w:jc w:val="both"/>
        <w:rPr>
          <w:rFonts w:ascii="Bookman Old Style" w:hAnsi="Bookman Old Style" w:cs="Arial"/>
          <w:kern w:val="28"/>
          <w:u w:val="single"/>
          <w:lang w:val="en-US"/>
        </w:rPr>
      </w:pPr>
      <w:r>
        <w:rPr>
          <w:rFonts w:ascii="Bookman Old Style" w:hAnsi="Bookman Old Style" w:cs="Arial"/>
          <w:kern w:val="28"/>
          <w:u w:val="single"/>
          <w:lang w:val="en-US"/>
        </w:rPr>
        <w:t>3.</w:t>
      </w:r>
      <w:r>
        <w:rPr>
          <w:rFonts w:ascii="Bookman Old Style" w:hAnsi="Bookman Old Style" w:cs="Arial"/>
          <w:kern w:val="28"/>
          <w:u w:val="single"/>
          <w:lang w:val="en-US"/>
        </w:rPr>
        <w:tab/>
      </w:r>
      <w:r w:rsidR="00AC1231" w:rsidRPr="00AC1231">
        <w:rPr>
          <w:rFonts w:ascii="Bookman Old Style" w:hAnsi="Bookman Old Style" w:cs="Arial"/>
          <w:kern w:val="28"/>
          <w:u w:val="single"/>
          <w:lang w:val="en-US"/>
        </w:rPr>
        <w:t>MINUTES</w:t>
      </w:r>
    </w:p>
    <w:p w:rsidR="00AC1231" w:rsidRDefault="00AC1231" w:rsidP="002A7041">
      <w:pPr>
        <w:pStyle w:val="NoSpacing"/>
        <w:jc w:val="both"/>
        <w:rPr>
          <w:rFonts w:ascii="Bookman Old Style" w:hAnsi="Bookman Old Style" w:cs="Arial"/>
          <w:kern w:val="28"/>
          <w:lang w:val="en-US"/>
        </w:rPr>
      </w:pPr>
    </w:p>
    <w:p w:rsidR="00AC1231" w:rsidRPr="008B4E94" w:rsidRDefault="001A596B" w:rsidP="002A7041">
      <w:pPr>
        <w:pStyle w:val="NoSpacing"/>
        <w:jc w:val="both"/>
        <w:rPr>
          <w:rFonts w:ascii="Bookman Old Style" w:hAnsi="Bookman Old Style" w:cs="Arial"/>
          <w:b/>
          <w:kern w:val="28"/>
          <w:lang w:val="en-US"/>
        </w:rPr>
      </w:pPr>
      <w:r w:rsidRPr="004E659A">
        <w:rPr>
          <w:rFonts w:ascii="Bookman Old Style" w:hAnsi="Bookman Old Style" w:cs="Arial"/>
          <w:kern w:val="28"/>
          <w:lang w:val="en-US"/>
        </w:rPr>
        <w:t>A</w:t>
      </w:r>
      <w:r w:rsidR="00532521" w:rsidRPr="004E659A">
        <w:rPr>
          <w:rFonts w:ascii="Bookman Old Style" w:hAnsi="Bookman Old Style" w:cs="Arial"/>
          <w:kern w:val="28"/>
          <w:lang w:val="en-US"/>
        </w:rPr>
        <w:t xml:space="preserve">n item in the minutes </w:t>
      </w:r>
      <w:r w:rsidRPr="004E659A">
        <w:rPr>
          <w:rFonts w:ascii="Bookman Old Style" w:hAnsi="Bookman Old Style" w:cs="Arial"/>
          <w:kern w:val="28"/>
          <w:lang w:val="en-US"/>
        </w:rPr>
        <w:t xml:space="preserve">was questioned </w:t>
      </w:r>
      <w:r w:rsidR="004E659A">
        <w:rPr>
          <w:rFonts w:ascii="Bookman Old Style" w:hAnsi="Bookman Old Style" w:cs="Arial"/>
          <w:kern w:val="28"/>
          <w:lang w:val="en-US"/>
        </w:rPr>
        <w:t>as</w:t>
      </w:r>
      <w:r w:rsidR="00532521" w:rsidRPr="004E659A">
        <w:rPr>
          <w:rFonts w:ascii="Bookman Old Style" w:hAnsi="Bookman Old Style" w:cs="Arial"/>
          <w:kern w:val="28"/>
          <w:lang w:val="en-US"/>
        </w:rPr>
        <w:t xml:space="preserve"> inappropriate. This </w:t>
      </w:r>
      <w:r w:rsidR="00532521">
        <w:rPr>
          <w:rFonts w:ascii="Bookman Old Style" w:hAnsi="Bookman Old Style" w:cs="Arial"/>
          <w:kern w:val="28"/>
          <w:lang w:val="en-US"/>
        </w:rPr>
        <w:t>was discussed and agreed to be removed.  The minutes as amended were then sig</w:t>
      </w:r>
      <w:r w:rsidR="008B4E94">
        <w:rPr>
          <w:rFonts w:ascii="Bookman Old Style" w:hAnsi="Bookman Old Style" w:cs="Arial"/>
          <w:kern w:val="28"/>
          <w:lang w:val="en-US"/>
        </w:rPr>
        <w:t xml:space="preserve">ned as a true record </w:t>
      </w:r>
      <w:r w:rsidR="008B4E94">
        <w:rPr>
          <w:rFonts w:ascii="Bookman Old Style" w:hAnsi="Bookman Old Style" w:cs="Arial"/>
          <w:b/>
          <w:kern w:val="28"/>
          <w:lang w:val="en-US"/>
        </w:rPr>
        <w:t>Resolution P080316/01</w:t>
      </w:r>
    </w:p>
    <w:p w:rsidR="00AC1231" w:rsidRDefault="00AC1231" w:rsidP="002A7041">
      <w:pPr>
        <w:pStyle w:val="NoSpacing"/>
        <w:jc w:val="both"/>
        <w:rPr>
          <w:rFonts w:ascii="Bookman Old Style" w:hAnsi="Bookman Old Style" w:cs="Arial"/>
          <w:kern w:val="28"/>
          <w:lang w:val="en-US"/>
        </w:rPr>
      </w:pPr>
    </w:p>
    <w:p w:rsidR="00AC1231" w:rsidRDefault="00B91390" w:rsidP="0086445F">
      <w:pPr>
        <w:pStyle w:val="NoSpacing"/>
        <w:jc w:val="both"/>
        <w:rPr>
          <w:rFonts w:ascii="Bookman Old Style" w:hAnsi="Bookman Old Style" w:cs="Arial"/>
          <w:kern w:val="28"/>
          <w:u w:val="single"/>
          <w:lang w:val="en-US"/>
        </w:rPr>
      </w:pPr>
      <w:r>
        <w:rPr>
          <w:rFonts w:ascii="Bookman Old Style" w:hAnsi="Bookman Old Style" w:cs="Arial"/>
          <w:kern w:val="28"/>
          <w:u w:val="single"/>
          <w:lang w:val="en-US"/>
        </w:rPr>
        <w:t>4.</w:t>
      </w:r>
      <w:r>
        <w:rPr>
          <w:rFonts w:ascii="Bookman Old Style" w:hAnsi="Bookman Old Style" w:cs="Arial"/>
          <w:kern w:val="28"/>
          <w:u w:val="single"/>
          <w:lang w:val="en-US"/>
        </w:rPr>
        <w:tab/>
      </w:r>
      <w:r w:rsidR="00AC1231">
        <w:rPr>
          <w:rFonts w:ascii="Bookman Old Style" w:hAnsi="Bookman Old Style" w:cs="Arial"/>
          <w:kern w:val="28"/>
          <w:u w:val="single"/>
          <w:lang w:val="en-US"/>
        </w:rPr>
        <w:t>ONGOING ISSUES</w:t>
      </w:r>
    </w:p>
    <w:p w:rsidR="00AC1231" w:rsidRDefault="00AC1231" w:rsidP="0086445F">
      <w:pPr>
        <w:pStyle w:val="NoSpacing"/>
        <w:jc w:val="both"/>
        <w:rPr>
          <w:rFonts w:ascii="Bookman Old Style" w:hAnsi="Bookman Old Style" w:cs="Arial"/>
          <w:kern w:val="28"/>
          <w:u w:val="single"/>
          <w:lang w:val="en-US"/>
        </w:rPr>
      </w:pPr>
    </w:p>
    <w:p w:rsidR="006662CB" w:rsidRDefault="00AC1231" w:rsidP="00AC1231">
      <w:pPr>
        <w:pStyle w:val="NoSpacing"/>
        <w:ind w:left="567" w:hanging="567"/>
        <w:jc w:val="both"/>
        <w:rPr>
          <w:rFonts w:ascii="Bookman Old Style" w:hAnsi="Bookman Old Style" w:cs="Arial"/>
          <w:kern w:val="28"/>
          <w:lang w:val="en-US"/>
        </w:rPr>
      </w:pPr>
      <w:r>
        <w:rPr>
          <w:rFonts w:ascii="Bookman Old Style" w:hAnsi="Bookman Old Style" w:cs="Arial"/>
          <w:kern w:val="28"/>
          <w:lang w:val="en-US"/>
        </w:rPr>
        <w:t>(a)</w:t>
      </w:r>
      <w:r>
        <w:rPr>
          <w:rFonts w:ascii="Bookman Old Style" w:hAnsi="Bookman Old Style" w:cs="Arial"/>
          <w:kern w:val="28"/>
          <w:lang w:val="en-US"/>
        </w:rPr>
        <w:tab/>
      </w:r>
      <w:r w:rsidR="006662CB">
        <w:rPr>
          <w:rFonts w:ascii="Bookman Old Style" w:hAnsi="Bookman Old Style" w:cs="Arial"/>
          <w:kern w:val="28"/>
          <w:lang w:val="en-US"/>
        </w:rPr>
        <w:t>12 The Village- the resident had required some roofing work done and the Chairman was concerned that, as the property is in the conservation area, this would require permission to remove the chimney pots.   He had checked with the Planning Officer but this was not required.</w:t>
      </w:r>
    </w:p>
    <w:p w:rsidR="006662CB" w:rsidRDefault="006662CB" w:rsidP="00AC1231">
      <w:pPr>
        <w:pStyle w:val="NoSpacing"/>
        <w:ind w:left="567" w:hanging="567"/>
        <w:jc w:val="both"/>
        <w:rPr>
          <w:rFonts w:ascii="Bookman Old Style" w:hAnsi="Bookman Old Style" w:cs="Arial"/>
          <w:kern w:val="28"/>
          <w:lang w:val="en-US"/>
        </w:rPr>
      </w:pPr>
    </w:p>
    <w:p w:rsidR="006662CB" w:rsidRDefault="006662CB" w:rsidP="00AC1231">
      <w:pPr>
        <w:pStyle w:val="NoSpacing"/>
        <w:ind w:left="567" w:hanging="567"/>
        <w:jc w:val="both"/>
        <w:rPr>
          <w:rFonts w:ascii="Bookman Old Style" w:hAnsi="Bookman Old Style" w:cs="Arial"/>
          <w:kern w:val="28"/>
          <w:lang w:val="en-US"/>
        </w:rPr>
      </w:pPr>
      <w:r>
        <w:rPr>
          <w:rFonts w:ascii="Bookman Old Style" w:hAnsi="Bookman Old Style" w:cs="Arial"/>
          <w:kern w:val="28"/>
          <w:lang w:val="en-US"/>
        </w:rPr>
        <w:t xml:space="preserve"> (b)</w:t>
      </w:r>
      <w:r>
        <w:rPr>
          <w:rFonts w:ascii="Bookman Old Style" w:hAnsi="Bookman Old Style" w:cs="Arial"/>
          <w:kern w:val="28"/>
          <w:lang w:val="en-US"/>
        </w:rPr>
        <w:tab/>
      </w:r>
      <w:r w:rsidRPr="00A70C44">
        <w:rPr>
          <w:rFonts w:ascii="Bookman Old Style" w:hAnsi="Bookman Old Style" w:cs="Arial"/>
          <w:kern w:val="28"/>
          <w:lang w:val="en-US"/>
        </w:rPr>
        <w:t xml:space="preserve">521 Strensall Road- the caravan was still on site and </w:t>
      </w:r>
      <w:r w:rsidR="00710F9A" w:rsidRPr="00A70C44">
        <w:rPr>
          <w:rFonts w:ascii="Bookman Old Style" w:hAnsi="Bookman Old Style" w:cs="Arial"/>
          <w:kern w:val="28"/>
          <w:lang w:val="en-US"/>
        </w:rPr>
        <w:t>t</w:t>
      </w:r>
      <w:r w:rsidRPr="00A70C44">
        <w:rPr>
          <w:rFonts w:ascii="Bookman Old Style" w:hAnsi="Bookman Old Style" w:cs="Arial"/>
          <w:kern w:val="28"/>
          <w:lang w:val="en-US"/>
        </w:rPr>
        <w:t>he Chairman was asked to investigate the terms of the planning permission to see if a time limit had</w:t>
      </w:r>
      <w:r w:rsidR="00710F9A" w:rsidRPr="00A70C44">
        <w:rPr>
          <w:rFonts w:ascii="Bookman Old Style" w:hAnsi="Bookman Old Style" w:cs="Arial"/>
          <w:kern w:val="28"/>
          <w:lang w:val="en-US"/>
        </w:rPr>
        <w:t xml:space="preserve"> b</w:t>
      </w:r>
      <w:r w:rsidRPr="00A70C44">
        <w:rPr>
          <w:rFonts w:ascii="Bookman Old Style" w:hAnsi="Bookman Old Style" w:cs="Arial"/>
          <w:kern w:val="28"/>
          <w:lang w:val="en-US"/>
        </w:rPr>
        <w:t xml:space="preserve">een </w:t>
      </w:r>
      <w:r>
        <w:rPr>
          <w:rFonts w:ascii="Bookman Old Style" w:hAnsi="Bookman Old Style" w:cs="Arial"/>
          <w:kern w:val="28"/>
          <w:lang w:val="en-US"/>
        </w:rPr>
        <w:t>set for its removal.</w:t>
      </w:r>
    </w:p>
    <w:p w:rsidR="006662CB" w:rsidRDefault="006662CB" w:rsidP="00AC1231">
      <w:pPr>
        <w:pStyle w:val="NoSpacing"/>
        <w:ind w:left="567" w:hanging="567"/>
        <w:jc w:val="both"/>
        <w:rPr>
          <w:rFonts w:ascii="Bookman Old Style" w:hAnsi="Bookman Old Style" w:cs="Arial"/>
          <w:kern w:val="28"/>
          <w:lang w:val="en-US"/>
        </w:rPr>
      </w:pPr>
    </w:p>
    <w:p w:rsidR="00B91390" w:rsidRPr="00B91390" w:rsidRDefault="00B91390" w:rsidP="001D17BB">
      <w:pPr>
        <w:pStyle w:val="NoSpacing"/>
        <w:ind w:left="567" w:hanging="567"/>
        <w:jc w:val="both"/>
        <w:rPr>
          <w:rFonts w:ascii="Bookman Old Style" w:hAnsi="Bookman Old Style" w:cs="Arial"/>
          <w:kern w:val="28"/>
          <w:u w:val="single"/>
          <w:lang w:val="en-US"/>
        </w:rPr>
      </w:pPr>
      <w:r w:rsidRPr="00B91390">
        <w:rPr>
          <w:rFonts w:ascii="Bookman Old Style" w:hAnsi="Bookman Old Style" w:cs="Arial"/>
          <w:kern w:val="28"/>
          <w:u w:val="single"/>
          <w:lang w:val="en-US"/>
        </w:rPr>
        <w:t>5.</w:t>
      </w:r>
      <w:r w:rsidRPr="00B91390">
        <w:rPr>
          <w:rFonts w:ascii="Bookman Old Style" w:hAnsi="Bookman Old Style" w:cs="Arial"/>
          <w:kern w:val="28"/>
          <w:u w:val="single"/>
          <w:lang w:val="en-US"/>
        </w:rPr>
        <w:tab/>
      </w:r>
      <w:r w:rsidRPr="00A70C44">
        <w:rPr>
          <w:rFonts w:ascii="Bookman Old Style" w:hAnsi="Bookman Old Style" w:cs="Arial"/>
          <w:kern w:val="28"/>
          <w:u w:val="single"/>
          <w:lang w:val="en-US"/>
        </w:rPr>
        <w:t>PLANNING APP</w:t>
      </w:r>
      <w:r w:rsidR="00710F9A" w:rsidRPr="00A70C44">
        <w:rPr>
          <w:rFonts w:ascii="Bookman Old Style" w:hAnsi="Bookman Old Style" w:cs="Arial"/>
          <w:kern w:val="28"/>
          <w:u w:val="single"/>
          <w:lang w:val="en-US"/>
        </w:rPr>
        <w:t>LICA</w:t>
      </w:r>
      <w:r w:rsidRPr="00A70C44">
        <w:rPr>
          <w:rFonts w:ascii="Bookman Old Style" w:hAnsi="Bookman Old Style" w:cs="Arial"/>
          <w:kern w:val="28"/>
          <w:u w:val="single"/>
          <w:lang w:val="en-US"/>
        </w:rPr>
        <w:t>T</w:t>
      </w:r>
      <w:r w:rsidR="00710F9A" w:rsidRPr="00A70C44">
        <w:rPr>
          <w:rFonts w:ascii="Bookman Old Style" w:hAnsi="Bookman Old Style" w:cs="Arial"/>
          <w:kern w:val="28"/>
          <w:u w:val="single"/>
          <w:lang w:val="en-US"/>
        </w:rPr>
        <w:t>I</w:t>
      </w:r>
      <w:r w:rsidRPr="00A70C44">
        <w:rPr>
          <w:rFonts w:ascii="Bookman Old Style" w:hAnsi="Bookman Old Style" w:cs="Arial"/>
          <w:kern w:val="28"/>
          <w:u w:val="single"/>
          <w:lang w:val="en-US"/>
        </w:rPr>
        <w:t>ONS</w:t>
      </w:r>
    </w:p>
    <w:p w:rsidR="00B023AA" w:rsidRPr="001D17BB" w:rsidRDefault="00B023AA" w:rsidP="001D17BB">
      <w:pPr>
        <w:pStyle w:val="NoSpacing"/>
        <w:ind w:left="567" w:hanging="567"/>
        <w:jc w:val="both"/>
        <w:rPr>
          <w:rFonts w:ascii="Bookman Old Style" w:hAnsi="Bookman Old Style" w:cs="Arial"/>
          <w:kern w:val="28"/>
          <w:lang w:val="en-US"/>
        </w:rPr>
      </w:pPr>
    </w:p>
    <w:p w:rsidR="007B69CE" w:rsidRDefault="00B91390" w:rsidP="00B91390">
      <w:pPr>
        <w:pStyle w:val="NoSpacing"/>
        <w:ind w:left="720" w:hanging="720"/>
        <w:jc w:val="both"/>
        <w:rPr>
          <w:rFonts w:ascii="Bookman Old Style" w:hAnsi="Bookman Old Style" w:cs="Arial"/>
          <w:kern w:val="28"/>
          <w:lang w:val="en-US"/>
        </w:rPr>
      </w:pPr>
      <w:r>
        <w:rPr>
          <w:rFonts w:ascii="Bookman Old Style" w:hAnsi="Bookman Old Style" w:cs="Arial"/>
          <w:kern w:val="28"/>
          <w:lang w:val="en-US"/>
        </w:rPr>
        <w:t>(a)</w:t>
      </w:r>
      <w:r>
        <w:rPr>
          <w:rFonts w:ascii="Bookman Old Style" w:hAnsi="Bookman Old Style" w:cs="Arial"/>
          <w:kern w:val="28"/>
          <w:lang w:val="en-US"/>
        </w:rPr>
        <w:tab/>
        <w:t>16/00</w:t>
      </w:r>
      <w:r w:rsidR="006662CB">
        <w:rPr>
          <w:rFonts w:ascii="Bookman Old Style" w:hAnsi="Bookman Old Style" w:cs="Arial"/>
          <w:kern w:val="28"/>
          <w:lang w:val="en-US"/>
        </w:rPr>
        <w:t>265</w:t>
      </w:r>
      <w:r>
        <w:rPr>
          <w:rFonts w:ascii="Bookman Old Style" w:hAnsi="Bookman Old Style" w:cs="Arial"/>
          <w:kern w:val="28"/>
          <w:lang w:val="en-US"/>
        </w:rPr>
        <w:t>/FUL-</w:t>
      </w:r>
      <w:r w:rsidR="00F160D5" w:rsidRPr="007B69CE">
        <w:rPr>
          <w:rFonts w:ascii="Bookman Old Style" w:hAnsi="Bookman Old Style" w:cs="Arial"/>
          <w:kern w:val="28"/>
          <w:lang w:val="en-US"/>
        </w:rPr>
        <w:t xml:space="preserve">proposed </w:t>
      </w:r>
      <w:r w:rsidR="00F160D5">
        <w:rPr>
          <w:rFonts w:ascii="Bookman Old Style" w:hAnsi="Bookman Old Style" w:cs="Arial"/>
          <w:kern w:val="28"/>
          <w:lang w:val="en-US"/>
        </w:rPr>
        <w:t>erection</w:t>
      </w:r>
      <w:r w:rsidR="006662CB">
        <w:rPr>
          <w:rFonts w:ascii="Bookman Old Style" w:hAnsi="Bookman Old Style" w:cs="Arial"/>
          <w:kern w:val="28"/>
          <w:lang w:val="en-US"/>
        </w:rPr>
        <w:t xml:space="preserve"> </w:t>
      </w:r>
      <w:r w:rsidR="00F160D5">
        <w:rPr>
          <w:rFonts w:ascii="Bookman Old Style" w:hAnsi="Bookman Old Style" w:cs="Arial"/>
          <w:kern w:val="28"/>
          <w:lang w:val="en-US"/>
        </w:rPr>
        <w:t>of dwelling</w:t>
      </w:r>
      <w:r w:rsidR="00320875">
        <w:rPr>
          <w:rFonts w:ascii="Bookman Old Style" w:hAnsi="Bookman Old Style" w:cs="Arial"/>
          <w:kern w:val="28"/>
          <w:lang w:val="en-US"/>
        </w:rPr>
        <w:t xml:space="preserve"> </w:t>
      </w:r>
      <w:r w:rsidR="006662CB">
        <w:rPr>
          <w:rFonts w:ascii="Bookman Old Style" w:hAnsi="Bookman Old Style" w:cs="Arial"/>
          <w:kern w:val="28"/>
          <w:lang w:val="en-US"/>
        </w:rPr>
        <w:t>house on land to the south west of Strensall Bridge, Sheriff Hutton Road</w:t>
      </w:r>
    </w:p>
    <w:p w:rsidR="006662CB" w:rsidRPr="00A70C44" w:rsidRDefault="00B91390" w:rsidP="00B91390">
      <w:pPr>
        <w:pStyle w:val="NoSpacing"/>
        <w:ind w:left="720" w:hanging="720"/>
        <w:jc w:val="both"/>
        <w:rPr>
          <w:rFonts w:ascii="Bookman Old Style" w:hAnsi="Bookman Old Style" w:cs="Arial"/>
          <w:b/>
          <w:color w:val="FF0000"/>
          <w:kern w:val="28"/>
          <w:lang w:val="en-US"/>
        </w:rPr>
      </w:pPr>
      <w:r>
        <w:rPr>
          <w:rFonts w:ascii="Bookman Old Style" w:hAnsi="Bookman Old Style" w:cs="Arial"/>
          <w:kern w:val="28"/>
          <w:lang w:val="en-US"/>
        </w:rPr>
        <w:tab/>
      </w:r>
      <w:r w:rsidR="006662CB" w:rsidRPr="00A70C44">
        <w:rPr>
          <w:rFonts w:ascii="Bookman Old Style" w:hAnsi="Bookman Old Style" w:cs="Arial"/>
          <w:b/>
          <w:color w:val="FF0000"/>
          <w:kern w:val="28"/>
          <w:lang w:val="en-US"/>
        </w:rPr>
        <w:t xml:space="preserve">The Parish Council strongly object to this proposal </w:t>
      </w:r>
    </w:p>
    <w:p w:rsidR="001A596B" w:rsidRPr="004E659A" w:rsidRDefault="006662CB" w:rsidP="001A596B">
      <w:pPr>
        <w:pStyle w:val="NoSpacing"/>
        <w:ind w:left="720" w:hanging="720"/>
        <w:jc w:val="both"/>
        <w:rPr>
          <w:rFonts w:ascii="Bookman Old Style" w:eastAsiaTheme="minorHAnsi" w:hAnsi="Bookman Old Style"/>
          <w:b/>
          <w:bCs/>
          <w:color w:val="FF0000"/>
          <w:lang w:val="en-US"/>
        </w:rPr>
      </w:pPr>
      <w:r w:rsidRPr="00A70C44">
        <w:rPr>
          <w:rFonts w:ascii="Bookman Old Style" w:hAnsi="Bookman Old Style" w:cs="Arial"/>
          <w:b/>
          <w:color w:val="FF0000"/>
          <w:kern w:val="28"/>
          <w:lang w:val="en-US"/>
        </w:rPr>
        <w:t>(</w:t>
      </w:r>
      <w:r w:rsidR="00B91013" w:rsidRPr="00A70C44">
        <w:rPr>
          <w:rFonts w:ascii="Bookman Old Style" w:hAnsi="Bookman Old Style" w:cs="Arial"/>
          <w:b/>
          <w:color w:val="FF0000"/>
          <w:kern w:val="28"/>
          <w:lang w:val="en-US"/>
        </w:rPr>
        <w:t>i</w:t>
      </w:r>
      <w:r w:rsidRPr="00A70C44">
        <w:rPr>
          <w:rFonts w:ascii="Bookman Old Style" w:hAnsi="Bookman Old Style" w:cs="Arial"/>
          <w:b/>
          <w:color w:val="FF0000"/>
          <w:kern w:val="28"/>
          <w:lang w:val="en-US"/>
        </w:rPr>
        <w:t>)</w:t>
      </w:r>
      <w:r w:rsidRPr="00A70C44">
        <w:rPr>
          <w:rFonts w:ascii="Bookman Old Style" w:hAnsi="Bookman Old Style" w:cs="Arial"/>
          <w:b/>
          <w:color w:val="FF0000"/>
          <w:kern w:val="28"/>
          <w:lang w:val="en-US"/>
        </w:rPr>
        <w:tab/>
        <w:t xml:space="preserve">the </w:t>
      </w:r>
      <w:r w:rsidR="008B0D54" w:rsidRPr="00A70C44">
        <w:rPr>
          <w:rFonts w:ascii="Bookman Old Style" w:hAnsi="Bookman Old Style" w:cs="Arial"/>
          <w:b/>
          <w:color w:val="FF0000"/>
          <w:kern w:val="28"/>
          <w:lang w:val="en-US"/>
        </w:rPr>
        <w:t>development site</w:t>
      </w:r>
      <w:r w:rsidRPr="00A70C44">
        <w:rPr>
          <w:rFonts w:ascii="Bookman Old Style" w:hAnsi="Bookman Old Style" w:cs="Arial"/>
          <w:b/>
          <w:color w:val="FF0000"/>
          <w:kern w:val="28"/>
          <w:lang w:val="en-US"/>
        </w:rPr>
        <w:t xml:space="preserve"> is in the flood plain and a</w:t>
      </w:r>
      <w:r w:rsidR="00320875" w:rsidRPr="00A70C44">
        <w:rPr>
          <w:rFonts w:ascii="Bookman Old Style" w:hAnsi="Bookman Old Style" w:cs="Arial"/>
          <w:b/>
          <w:color w:val="FF0000"/>
          <w:kern w:val="28"/>
          <w:lang w:val="en-US"/>
        </w:rPr>
        <w:t>n updated</w:t>
      </w:r>
      <w:r w:rsidRPr="00A70C44">
        <w:rPr>
          <w:rFonts w:ascii="Bookman Old Style" w:hAnsi="Bookman Old Style" w:cs="Arial"/>
          <w:b/>
          <w:color w:val="FF0000"/>
          <w:kern w:val="28"/>
          <w:lang w:val="en-US"/>
        </w:rPr>
        <w:t xml:space="preserve"> flood risk assessment should be undertaken in the light of the recent flooding</w:t>
      </w:r>
      <w:r w:rsidR="00320875" w:rsidRPr="00A70C44">
        <w:rPr>
          <w:rFonts w:ascii="Bookman Old Style" w:hAnsi="Bookman Old Style" w:cs="Arial"/>
          <w:b/>
          <w:color w:val="FF0000"/>
          <w:kern w:val="28"/>
          <w:lang w:val="en-US"/>
        </w:rPr>
        <w:t>. See enclosed photographs showing extent of 26 Dec 2015 floods.</w:t>
      </w:r>
      <w:r w:rsidR="008B0D54" w:rsidRPr="00A70C44">
        <w:rPr>
          <w:rFonts w:ascii="Bookman Old Style" w:hAnsi="Bookman Old Style" w:cs="Arial"/>
          <w:b/>
          <w:color w:val="FF0000"/>
          <w:kern w:val="28"/>
          <w:lang w:val="en-US"/>
        </w:rPr>
        <w:t xml:space="preserve"> The applicant states that the site is in Flood Zone 3 but the nearby Ship Inn is within Flood Zone 2.</w:t>
      </w:r>
      <w:r w:rsidR="001A596B">
        <w:rPr>
          <w:rFonts w:ascii="Bookman Old Style" w:hAnsi="Bookman Old Style" w:cs="Arial"/>
          <w:b/>
          <w:color w:val="FF0000"/>
          <w:kern w:val="28"/>
          <w:lang w:val="en-US"/>
        </w:rPr>
        <w:t xml:space="preserve"> </w:t>
      </w:r>
      <w:r w:rsidR="001A596B" w:rsidRPr="004E659A">
        <w:rPr>
          <w:rFonts w:ascii="Bookman Old Style" w:hAnsi="Bookman Old Style"/>
          <w:b/>
          <w:bCs/>
          <w:color w:val="FF0000"/>
          <w:lang w:val="en-US"/>
        </w:rPr>
        <w:t>Clarification should be sought from the Environment Agency.</w:t>
      </w:r>
    </w:p>
    <w:p w:rsidR="006662CB" w:rsidRPr="004E659A" w:rsidRDefault="006662CB" w:rsidP="00B91390">
      <w:pPr>
        <w:pStyle w:val="NoSpacing"/>
        <w:ind w:left="720" w:hanging="720"/>
        <w:jc w:val="both"/>
        <w:rPr>
          <w:rFonts w:ascii="Bookman Old Style" w:hAnsi="Bookman Old Style" w:cs="Arial"/>
          <w:b/>
          <w:color w:val="FF0000"/>
          <w:kern w:val="28"/>
          <w:lang w:val="en-US"/>
        </w:rPr>
      </w:pPr>
      <w:r w:rsidRPr="004E659A">
        <w:rPr>
          <w:rFonts w:ascii="Bookman Old Style" w:hAnsi="Bookman Old Style" w:cs="Arial"/>
          <w:b/>
          <w:color w:val="FF0000"/>
          <w:kern w:val="28"/>
          <w:lang w:val="en-US"/>
        </w:rPr>
        <w:t>(ii)</w:t>
      </w:r>
      <w:r w:rsidRPr="004E659A">
        <w:rPr>
          <w:rFonts w:ascii="Bookman Old Style" w:hAnsi="Bookman Old Style" w:cs="Arial"/>
          <w:b/>
          <w:color w:val="FF0000"/>
          <w:kern w:val="28"/>
          <w:lang w:val="en-US"/>
        </w:rPr>
        <w:tab/>
        <w:t>the design is inappropriate for a property within conservation area 23</w:t>
      </w:r>
      <w:r w:rsidR="008B0D54" w:rsidRPr="004E659A">
        <w:rPr>
          <w:rFonts w:ascii="Bookman Old Style" w:hAnsi="Bookman Old Style" w:cs="Arial"/>
          <w:b/>
          <w:color w:val="FF0000"/>
          <w:kern w:val="28"/>
          <w:lang w:val="en-US"/>
        </w:rPr>
        <w:t xml:space="preserve"> and the views of the Conservation Officer must be obtained as the views from the North bank of the River Foss towards the Village will be adversely affected.</w:t>
      </w:r>
    </w:p>
    <w:p w:rsidR="006662CB" w:rsidRPr="004E659A" w:rsidRDefault="006662CB" w:rsidP="00B91390">
      <w:pPr>
        <w:pStyle w:val="NoSpacing"/>
        <w:ind w:left="720" w:hanging="720"/>
        <w:jc w:val="both"/>
        <w:rPr>
          <w:rFonts w:ascii="Bookman Old Style" w:hAnsi="Bookman Old Style" w:cs="Arial"/>
          <w:b/>
          <w:color w:val="FF0000"/>
          <w:kern w:val="28"/>
          <w:lang w:val="en-US"/>
        </w:rPr>
      </w:pPr>
      <w:r w:rsidRPr="004E659A">
        <w:rPr>
          <w:rFonts w:ascii="Bookman Old Style" w:hAnsi="Bookman Old Style" w:cs="Arial"/>
          <w:b/>
          <w:color w:val="FF0000"/>
          <w:kern w:val="28"/>
          <w:lang w:val="en-US"/>
        </w:rPr>
        <w:lastRenderedPageBreak/>
        <w:t>(iii)</w:t>
      </w:r>
      <w:r w:rsidRPr="004E659A">
        <w:rPr>
          <w:rFonts w:ascii="Bookman Old Style" w:hAnsi="Bookman Old Style" w:cs="Arial"/>
          <w:b/>
          <w:color w:val="FF0000"/>
          <w:kern w:val="28"/>
          <w:lang w:val="en-US"/>
        </w:rPr>
        <w:tab/>
        <w:t>the land is in the green belt and</w:t>
      </w:r>
      <w:r w:rsidR="00320875" w:rsidRPr="004E659A">
        <w:rPr>
          <w:rFonts w:ascii="Bookman Old Style" w:hAnsi="Bookman Old Style" w:cs="Arial"/>
          <w:b/>
          <w:color w:val="FF0000"/>
          <w:kern w:val="28"/>
          <w:lang w:val="en-US"/>
        </w:rPr>
        <w:t xml:space="preserve"> the applicant has not provided evidence of special circumstances why the development should be allowed. It is also in the green</w:t>
      </w:r>
      <w:r w:rsidRPr="004E659A">
        <w:rPr>
          <w:rFonts w:ascii="Bookman Old Style" w:hAnsi="Bookman Old Style" w:cs="Arial"/>
          <w:b/>
          <w:color w:val="FF0000"/>
          <w:kern w:val="28"/>
          <w:lang w:val="en-US"/>
        </w:rPr>
        <w:t xml:space="preserve"> river corridor</w:t>
      </w:r>
      <w:r w:rsidR="00320875" w:rsidRPr="004E659A">
        <w:rPr>
          <w:rFonts w:ascii="Bookman Old Style" w:hAnsi="Bookman Old Style" w:cs="Arial"/>
          <w:b/>
          <w:color w:val="FF0000"/>
          <w:kern w:val="28"/>
          <w:lang w:val="en-US"/>
        </w:rPr>
        <w:t>.</w:t>
      </w:r>
      <w:r w:rsidRPr="004E659A">
        <w:rPr>
          <w:rFonts w:ascii="Bookman Old Style" w:hAnsi="Bookman Old Style" w:cs="Arial"/>
          <w:b/>
          <w:color w:val="FF0000"/>
          <w:kern w:val="28"/>
          <w:lang w:val="en-US"/>
        </w:rPr>
        <w:t xml:space="preserve"> </w:t>
      </w:r>
    </w:p>
    <w:p w:rsidR="008B0D54" w:rsidRPr="004E659A" w:rsidRDefault="006662CB" w:rsidP="00B91390">
      <w:pPr>
        <w:pStyle w:val="NoSpacing"/>
        <w:ind w:left="720" w:hanging="720"/>
        <w:jc w:val="both"/>
        <w:rPr>
          <w:rFonts w:ascii="Bookman Old Style" w:hAnsi="Bookman Old Style" w:cs="Arial"/>
          <w:b/>
          <w:color w:val="FF0000"/>
          <w:kern w:val="28"/>
          <w:lang w:val="en-US"/>
        </w:rPr>
      </w:pPr>
      <w:r w:rsidRPr="004E659A">
        <w:rPr>
          <w:rFonts w:ascii="Bookman Old Style" w:hAnsi="Bookman Old Style" w:cs="Arial"/>
          <w:b/>
          <w:color w:val="FF0000"/>
          <w:kern w:val="28"/>
          <w:lang w:val="en-US"/>
        </w:rPr>
        <w:t>(iv)</w:t>
      </w:r>
      <w:r w:rsidRPr="004E659A">
        <w:rPr>
          <w:rFonts w:ascii="Bookman Old Style" w:hAnsi="Bookman Old Style" w:cs="Arial"/>
          <w:b/>
          <w:color w:val="FF0000"/>
          <w:kern w:val="28"/>
          <w:lang w:val="en-US"/>
        </w:rPr>
        <w:tab/>
      </w:r>
      <w:r w:rsidR="00320875" w:rsidRPr="004E659A">
        <w:rPr>
          <w:rFonts w:ascii="Bookman Old Style" w:hAnsi="Bookman Old Style" w:cs="Arial"/>
          <w:b/>
          <w:color w:val="FF0000"/>
          <w:kern w:val="28"/>
          <w:lang w:val="en-US"/>
        </w:rPr>
        <w:t xml:space="preserve">It is understood that </w:t>
      </w:r>
      <w:r w:rsidRPr="004E659A">
        <w:rPr>
          <w:rFonts w:ascii="Bookman Old Style" w:hAnsi="Bookman Old Style" w:cs="Arial"/>
          <w:b/>
          <w:color w:val="FF0000"/>
          <w:kern w:val="28"/>
          <w:lang w:val="en-US"/>
        </w:rPr>
        <w:t xml:space="preserve">the disposal of </w:t>
      </w:r>
      <w:r w:rsidRPr="004E659A">
        <w:rPr>
          <w:rFonts w:ascii="Bookman Old Style" w:hAnsi="Bookman Old Style" w:cs="Arial"/>
          <w:b/>
          <w:strike/>
          <w:color w:val="FF0000"/>
          <w:kern w:val="28"/>
          <w:lang w:val="en-US"/>
        </w:rPr>
        <w:t>sewage</w:t>
      </w:r>
      <w:r w:rsidRPr="004E659A">
        <w:rPr>
          <w:rFonts w:ascii="Bookman Old Style" w:hAnsi="Bookman Old Style" w:cs="Arial"/>
          <w:b/>
          <w:color w:val="FF0000"/>
          <w:kern w:val="28"/>
          <w:lang w:val="en-US"/>
        </w:rPr>
        <w:t xml:space="preserve"> </w:t>
      </w:r>
      <w:r w:rsidR="00320875" w:rsidRPr="004E659A">
        <w:rPr>
          <w:rFonts w:ascii="Bookman Old Style" w:hAnsi="Bookman Old Style" w:cs="Arial"/>
          <w:b/>
          <w:color w:val="FF0000"/>
          <w:kern w:val="28"/>
          <w:lang w:val="en-US"/>
        </w:rPr>
        <w:t xml:space="preserve">foul waste is to the private Hawthorn Mews pumping station subject to agreement of all involved residents </w:t>
      </w:r>
      <w:r w:rsidRPr="004E659A">
        <w:rPr>
          <w:rFonts w:ascii="Bookman Old Style" w:hAnsi="Bookman Old Style" w:cs="Arial"/>
          <w:b/>
          <w:color w:val="FF0000"/>
          <w:kern w:val="28"/>
          <w:lang w:val="en-US"/>
        </w:rPr>
        <w:t xml:space="preserve">from the </w:t>
      </w:r>
      <w:r w:rsidR="001A596B" w:rsidRPr="004E659A">
        <w:rPr>
          <w:rFonts w:ascii="Bookman Old Style" w:hAnsi="Bookman Old Style" w:cs="Arial"/>
          <w:b/>
          <w:color w:val="FF0000"/>
          <w:kern w:val="28"/>
          <w:lang w:val="en-US"/>
        </w:rPr>
        <w:t>adjacent properties</w:t>
      </w:r>
      <w:r w:rsidR="00320875" w:rsidRPr="004E659A">
        <w:rPr>
          <w:rFonts w:ascii="Bookman Old Style" w:hAnsi="Bookman Old Style" w:cs="Arial"/>
          <w:b/>
          <w:color w:val="FF0000"/>
          <w:kern w:val="28"/>
          <w:lang w:val="en-US"/>
        </w:rPr>
        <w:t xml:space="preserve"> </w:t>
      </w:r>
    </w:p>
    <w:p w:rsidR="008B0D54" w:rsidRPr="004E659A" w:rsidRDefault="00B91013" w:rsidP="008B0D54">
      <w:pPr>
        <w:pStyle w:val="NoSpacing"/>
        <w:ind w:left="720" w:hanging="720"/>
        <w:jc w:val="both"/>
        <w:rPr>
          <w:rFonts w:ascii="Bookman Old Style" w:hAnsi="Bookman Old Style" w:cs="Arial"/>
          <w:b/>
          <w:color w:val="FF0000"/>
          <w:kern w:val="28"/>
          <w:lang w:val="en-US"/>
        </w:rPr>
      </w:pPr>
      <w:r w:rsidRPr="004E659A">
        <w:rPr>
          <w:rFonts w:ascii="Bookman Old Style" w:hAnsi="Bookman Old Style" w:cs="Arial"/>
          <w:b/>
          <w:color w:val="FF0000"/>
          <w:kern w:val="28"/>
          <w:lang w:val="en-US"/>
        </w:rPr>
        <w:t>(v)</w:t>
      </w:r>
      <w:r w:rsidRPr="004E659A">
        <w:rPr>
          <w:rFonts w:ascii="Bookman Old Style" w:hAnsi="Bookman Old Style" w:cs="Arial"/>
          <w:b/>
          <w:color w:val="FF0000"/>
          <w:kern w:val="28"/>
          <w:lang w:val="en-US"/>
        </w:rPr>
        <w:tab/>
      </w:r>
      <w:r w:rsidR="001A596B" w:rsidRPr="004E659A">
        <w:rPr>
          <w:rFonts w:ascii="Bookman Old Style" w:hAnsi="Bookman Old Style"/>
          <w:b/>
          <w:bCs/>
          <w:color w:val="FF0000"/>
          <w:lang w:val="en-US"/>
        </w:rPr>
        <w:t>As private foul pumping systems are to be adopted in October 2016 this aspect should be investigated with Yorkshire Water.</w:t>
      </w:r>
    </w:p>
    <w:p w:rsidR="008B0D54" w:rsidRPr="004E659A" w:rsidRDefault="008B0D54" w:rsidP="008B0D54">
      <w:pPr>
        <w:pStyle w:val="NoSpacing"/>
        <w:ind w:left="720" w:hanging="720"/>
        <w:jc w:val="both"/>
        <w:rPr>
          <w:rFonts w:ascii="Bookman Old Style" w:hAnsi="Bookman Old Style" w:cs="Arial"/>
          <w:b/>
          <w:color w:val="FF0000"/>
          <w:kern w:val="28"/>
          <w:lang w:val="en-US"/>
        </w:rPr>
      </w:pPr>
      <w:r w:rsidRPr="004E659A">
        <w:rPr>
          <w:rFonts w:ascii="Bookman Old Style" w:hAnsi="Bookman Old Style" w:cs="Arial"/>
          <w:b/>
          <w:color w:val="FF0000"/>
          <w:kern w:val="28"/>
          <w:lang w:val="en-US"/>
        </w:rPr>
        <w:t>(vi)</w:t>
      </w:r>
      <w:r w:rsidRPr="004E659A">
        <w:rPr>
          <w:rFonts w:ascii="Bookman Old Style" w:hAnsi="Bookman Old Style" w:cs="Arial"/>
          <w:b/>
          <w:color w:val="FF0000"/>
          <w:kern w:val="28"/>
          <w:lang w:val="en-US"/>
        </w:rPr>
        <w:tab/>
        <w:t xml:space="preserve">The Foss Internal Drainage Board must be also be consulted about </w:t>
      </w:r>
      <w:r w:rsidR="001A596B" w:rsidRPr="004E659A">
        <w:rPr>
          <w:rFonts w:ascii="Bookman Old Style" w:hAnsi="Bookman Old Style"/>
          <w:b/>
          <w:bCs/>
          <w:color w:val="FF0000"/>
          <w:lang w:val="en-US"/>
        </w:rPr>
        <w:t xml:space="preserve">the disposal of surface and possible treated foul water as indicated in </w:t>
      </w:r>
      <w:r w:rsidRPr="004E659A">
        <w:rPr>
          <w:rFonts w:ascii="Bookman Old Style" w:hAnsi="Bookman Old Style" w:cs="Arial"/>
          <w:b/>
          <w:color w:val="FF0000"/>
          <w:kern w:val="28"/>
          <w:lang w:val="en-US"/>
        </w:rPr>
        <w:t>this application.</w:t>
      </w:r>
    </w:p>
    <w:p w:rsidR="00B91013" w:rsidRPr="00A70C44" w:rsidRDefault="00B91013" w:rsidP="00B91390">
      <w:pPr>
        <w:pStyle w:val="NoSpacing"/>
        <w:ind w:left="720" w:hanging="720"/>
        <w:jc w:val="both"/>
        <w:rPr>
          <w:rFonts w:ascii="Bookman Old Style" w:hAnsi="Bookman Old Style" w:cs="Arial"/>
          <w:b/>
          <w:color w:val="FF0000"/>
          <w:kern w:val="28"/>
          <w:lang w:val="en-US"/>
        </w:rPr>
      </w:pPr>
      <w:r w:rsidRPr="00A70C44">
        <w:rPr>
          <w:rFonts w:ascii="Bookman Old Style" w:hAnsi="Bookman Old Style" w:cs="Arial"/>
          <w:b/>
          <w:color w:val="FF0000"/>
          <w:kern w:val="28"/>
          <w:lang w:val="en-US"/>
        </w:rPr>
        <w:t>(vi</w:t>
      </w:r>
      <w:r w:rsidR="008B0D54" w:rsidRPr="00A70C44">
        <w:rPr>
          <w:rFonts w:ascii="Bookman Old Style" w:hAnsi="Bookman Old Style" w:cs="Arial"/>
          <w:b/>
          <w:color w:val="FF0000"/>
          <w:kern w:val="28"/>
          <w:lang w:val="en-US"/>
        </w:rPr>
        <w:t>i</w:t>
      </w:r>
      <w:r w:rsidRPr="00A70C44">
        <w:rPr>
          <w:rFonts w:ascii="Bookman Old Style" w:hAnsi="Bookman Old Style" w:cs="Arial"/>
          <w:b/>
          <w:color w:val="FF0000"/>
          <w:kern w:val="28"/>
          <w:lang w:val="en-US"/>
        </w:rPr>
        <w:t>)</w:t>
      </w:r>
      <w:r w:rsidRPr="00A70C44">
        <w:rPr>
          <w:rFonts w:ascii="Bookman Old Style" w:hAnsi="Bookman Old Style" w:cs="Arial"/>
          <w:b/>
          <w:color w:val="FF0000"/>
          <w:kern w:val="28"/>
          <w:lang w:val="en-US"/>
        </w:rPr>
        <w:tab/>
      </w:r>
      <w:r w:rsidR="00086F9F" w:rsidRPr="00A70C44">
        <w:rPr>
          <w:rFonts w:ascii="Bookman Old Style" w:hAnsi="Bookman Old Style" w:cs="Arial"/>
          <w:b/>
          <w:color w:val="FF0000"/>
          <w:kern w:val="28"/>
          <w:lang w:val="en-US"/>
        </w:rPr>
        <w:t xml:space="preserve">It is understood </w:t>
      </w:r>
      <w:r w:rsidRPr="00A70C44">
        <w:rPr>
          <w:rFonts w:ascii="Bookman Old Style" w:hAnsi="Bookman Old Style" w:cs="Arial"/>
          <w:b/>
          <w:color w:val="FF0000"/>
          <w:kern w:val="28"/>
          <w:lang w:val="en-US"/>
        </w:rPr>
        <w:t xml:space="preserve">a previous application to build on this land was made in </w:t>
      </w:r>
      <w:r w:rsidR="00086F9F" w:rsidRPr="00A70C44">
        <w:rPr>
          <w:rFonts w:ascii="Bookman Old Style" w:hAnsi="Bookman Old Style" w:cs="Arial"/>
          <w:b/>
          <w:color w:val="FF0000"/>
          <w:kern w:val="28"/>
          <w:lang w:val="en-US"/>
        </w:rPr>
        <w:t>c1999</w:t>
      </w:r>
      <w:r w:rsidRPr="00A70C44">
        <w:rPr>
          <w:rFonts w:ascii="Bookman Old Style" w:hAnsi="Bookman Old Style" w:cs="Arial"/>
          <w:b/>
          <w:color w:val="FF0000"/>
          <w:kern w:val="28"/>
          <w:lang w:val="en-US"/>
        </w:rPr>
        <w:t xml:space="preserve"> and </w:t>
      </w:r>
      <w:r w:rsidR="00086F9F" w:rsidRPr="00A70C44">
        <w:rPr>
          <w:rFonts w:ascii="Bookman Old Style" w:hAnsi="Bookman Old Style" w:cs="Arial"/>
          <w:b/>
          <w:color w:val="FF0000"/>
          <w:kern w:val="28"/>
          <w:lang w:val="en-US"/>
        </w:rPr>
        <w:t xml:space="preserve">was either </w:t>
      </w:r>
      <w:r w:rsidRPr="00A70C44">
        <w:rPr>
          <w:rFonts w:ascii="Bookman Old Style" w:hAnsi="Bookman Old Style" w:cs="Arial"/>
          <w:b/>
          <w:color w:val="FF0000"/>
          <w:kern w:val="28"/>
          <w:lang w:val="en-US"/>
        </w:rPr>
        <w:t>refused</w:t>
      </w:r>
      <w:r w:rsidR="00086F9F" w:rsidRPr="00A70C44">
        <w:rPr>
          <w:rFonts w:ascii="Bookman Old Style" w:hAnsi="Bookman Old Style" w:cs="Arial"/>
          <w:b/>
          <w:color w:val="FF0000"/>
          <w:kern w:val="28"/>
          <w:lang w:val="en-US"/>
        </w:rPr>
        <w:t xml:space="preserve"> or withdrawn on advice of the Planning Officer. Informati</w:t>
      </w:r>
      <w:r w:rsidR="00B21A8A" w:rsidRPr="00A70C44">
        <w:rPr>
          <w:rFonts w:ascii="Bookman Old Style" w:hAnsi="Bookman Old Style" w:cs="Arial"/>
          <w:b/>
          <w:color w:val="FF0000"/>
          <w:kern w:val="28"/>
          <w:lang w:val="en-US"/>
        </w:rPr>
        <w:t>on on</w:t>
      </w:r>
      <w:r w:rsidR="00086F9F" w:rsidRPr="00A70C44">
        <w:rPr>
          <w:rFonts w:ascii="Bookman Old Style" w:hAnsi="Bookman Old Style" w:cs="Arial"/>
          <w:b/>
          <w:color w:val="FF0000"/>
          <w:kern w:val="28"/>
          <w:lang w:val="en-US"/>
        </w:rPr>
        <w:t xml:space="preserve"> the planning web site is not currently available and will have been archived.</w:t>
      </w:r>
    </w:p>
    <w:p w:rsidR="006662CB" w:rsidRDefault="00B91013" w:rsidP="00B91390">
      <w:pPr>
        <w:pStyle w:val="NoSpacing"/>
        <w:ind w:left="720" w:hanging="720"/>
        <w:jc w:val="both"/>
        <w:rPr>
          <w:rFonts w:ascii="Bookman Old Style" w:hAnsi="Bookman Old Style" w:cs="Arial"/>
          <w:b/>
          <w:color w:val="FF0000"/>
          <w:kern w:val="28"/>
          <w:lang w:val="en-US"/>
        </w:rPr>
      </w:pPr>
      <w:r w:rsidRPr="00A70C44">
        <w:rPr>
          <w:rFonts w:ascii="Bookman Old Style" w:hAnsi="Bookman Old Style" w:cs="Arial"/>
          <w:b/>
          <w:strike/>
          <w:color w:val="FF0000"/>
          <w:kern w:val="28"/>
          <w:lang w:val="en-US"/>
        </w:rPr>
        <w:t>(</w:t>
      </w:r>
      <w:r w:rsidRPr="00A70C44">
        <w:rPr>
          <w:rFonts w:ascii="Bookman Old Style" w:hAnsi="Bookman Old Style" w:cs="Arial"/>
          <w:b/>
          <w:color w:val="FF0000"/>
          <w:kern w:val="28"/>
          <w:lang w:val="en-US"/>
        </w:rPr>
        <w:t>vii</w:t>
      </w:r>
      <w:r w:rsidR="008B0D54" w:rsidRPr="00A70C44">
        <w:rPr>
          <w:rFonts w:ascii="Bookman Old Style" w:hAnsi="Bookman Old Style" w:cs="Arial"/>
          <w:b/>
          <w:color w:val="FF0000"/>
          <w:kern w:val="28"/>
          <w:lang w:val="en-US"/>
        </w:rPr>
        <w:t>i</w:t>
      </w:r>
      <w:r w:rsidRPr="00A70C44">
        <w:rPr>
          <w:rFonts w:ascii="Bookman Old Style" w:hAnsi="Bookman Old Style" w:cs="Arial"/>
          <w:b/>
          <w:color w:val="FF0000"/>
          <w:kern w:val="28"/>
          <w:lang w:val="en-US"/>
        </w:rPr>
        <w:t>)</w:t>
      </w:r>
      <w:r w:rsidRPr="00A70C44">
        <w:rPr>
          <w:rFonts w:ascii="Bookman Old Style" w:hAnsi="Bookman Old Style" w:cs="Arial"/>
          <w:b/>
          <w:color w:val="FF0000"/>
          <w:kern w:val="28"/>
          <w:lang w:val="en-US"/>
        </w:rPr>
        <w:tab/>
      </w:r>
      <w:r w:rsidR="008B0D54" w:rsidRPr="00A70C44">
        <w:rPr>
          <w:rFonts w:ascii="Bookman Old Style" w:hAnsi="Bookman Old Style" w:cs="Arial"/>
          <w:b/>
          <w:color w:val="FF0000"/>
          <w:kern w:val="28"/>
          <w:lang w:val="en-US"/>
        </w:rPr>
        <w:t>The access road is in private ownership and such rights would need to be agreed. There is already major problems with access to the existing properties due to vehicles parked on the access road.</w:t>
      </w:r>
    </w:p>
    <w:p w:rsidR="008B0D54" w:rsidRPr="004E659A" w:rsidRDefault="008C242F" w:rsidP="004E659A">
      <w:pPr>
        <w:pStyle w:val="NoSpacing"/>
        <w:ind w:left="720" w:hanging="720"/>
        <w:jc w:val="both"/>
        <w:rPr>
          <w:rFonts w:ascii="Bookman Old Style" w:hAnsi="Bookman Old Style" w:cs="Arial"/>
          <w:b/>
          <w:color w:val="FF0000"/>
          <w:kern w:val="28"/>
          <w:lang w:val="en-US"/>
        </w:rPr>
      </w:pPr>
      <w:r>
        <w:rPr>
          <w:rFonts w:ascii="Bookman Old Style" w:hAnsi="Bookman Old Style" w:cs="Arial"/>
          <w:b/>
          <w:color w:val="FF0000"/>
          <w:kern w:val="28"/>
          <w:lang w:val="en-US"/>
        </w:rPr>
        <w:t>(</w:t>
      </w:r>
      <w:r w:rsidR="00A2547D">
        <w:rPr>
          <w:rFonts w:ascii="Bookman Old Style" w:hAnsi="Bookman Old Style" w:cs="Arial"/>
          <w:b/>
          <w:color w:val="FF0000"/>
          <w:kern w:val="28"/>
          <w:lang w:val="en-US"/>
        </w:rPr>
        <w:t>ix)</w:t>
      </w:r>
      <w:r w:rsidR="00A2547D">
        <w:rPr>
          <w:rFonts w:ascii="Bookman Old Style" w:hAnsi="Bookman Old Style" w:cs="Arial"/>
          <w:b/>
          <w:color w:val="FF0000"/>
          <w:kern w:val="28"/>
          <w:lang w:val="en-US"/>
        </w:rPr>
        <w:tab/>
      </w:r>
      <w:r w:rsidR="00A2547D" w:rsidRPr="004E659A">
        <w:rPr>
          <w:rFonts w:ascii="Bookman Old Style" w:hAnsi="Bookman Old Style" w:cs="Arial"/>
          <w:b/>
          <w:color w:val="FF0000"/>
          <w:kern w:val="28"/>
          <w:lang w:val="en-US"/>
        </w:rPr>
        <w:t>The application form describes the site’s former use as Builders Yard/Market Garden whereas the Contamination Assessment states that the site is Vacant Meadow Land. The latter is correct and the builder’s rubbish on the site was deposited when alterations were carried out to a nearby property.</w:t>
      </w:r>
      <w:bookmarkStart w:id="0" w:name="_GoBack"/>
      <w:bookmarkEnd w:id="0"/>
    </w:p>
    <w:p w:rsidR="00275F5D" w:rsidRPr="00275F5D" w:rsidRDefault="00275F5D" w:rsidP="00B91390">
      <w:pPr>
        <w:pStyle w:val="NoSpacing"/>
        <w:ind w:left="720" w:hanging="720"/>
        <w:jc w:val="both"/>
        <w:rPr>
          <w:rFonts w:ascii="Bookman Old Style" w:hAnsi="Bookman Old Style" w:cs="Arial"/>
          <w:b/>
          <w:color w:val="FF0000"/>
          <w:kern w:val="28"/>
          <w:lang w:val="en-US"/>
        </w:rPr>
      </w:pPr>
    </w:p>
    <w:p w:rsidR="007B69CE" w:rsidRDefault="00B91390" w:rsidP="00B91390">
      <w:pPr>
        <w:pStyle w:val="NoSpacing"/>
        <w:ind w:left="720" w:hanging="720"/>
        <w:jc w:val="both"/>
        <w:rPr>
          <w:rFonts w:ascii="Bookman Old Style" w:hAnsi="Bookman Old Style" w:cs="Arial"/>
          <w:kern w:val="28"/>
          <w:lang w:val="en-US"/>
        </w:rPr>
      </w:pPr>
      <w:r>
        <w:rPr>
          <w:rFonts w:ascii="Bookman Old Style" w:hAnsi="Bookman Old Style" w:cs="Arial"/>
          <w:kern w:val="28"/>
          <w:lang w:val="en-US"/>
        </w:rPr>
        <w:t>(b)</w:t>
      </w:r>
      <w:r>
        <w:rPr>
          <w:rFonts w:ascii="Bookman Old Style" w:hAnsi="Bookman Old Style" w:cs="Arial"/>
          <w:kern w:val="28"/>
          <w:lang w:val="en-US"/>
        </w:rPr>
        <w:tab/>
      </w:r>
      <w:r w:rsidR="0001656D">
        <w:rPr>
          <w:rFonts w:ascii="Bookman Old Style" w:hAnsi="Bookman Old Style" w:cs="Arial"/>
          <w:kern w:val="28"/>
          <w:lang w:val="en-US"/>
        </w:rPr>
        <w:t>1</w:t>
      </w:r>
      <w:r w:rsidR="007B69CE">
        <w:rPr>
          <w:rFonts w:ascii="Bookman Old Style" w:hAnsi="Bookman Old Style" w:cs="Arial"/>
          <w:kern w:val="28"/>
          <w:lang w:val="en-US"/>
        </w:rPr>
        <w:t>6/00</w:t>
      </w:r>
      <w:r w:rsidR="00B91013">
        <w:rPr>
          <w:rFonts w:ascii="Bookman Old Style" w:hAnsi="Bookman Old Style" w:cs="Arial"/>
          <w:kern w:val="28"/>
          <w:lang w:val="en-US"/>
        </w:rPr>
        <w:t>340/</w:t>
      </w:r>
      <w:r w:rsidR="007B69CE">
        <w:rPr>
          <w:rFonts w:ascii="Bookman Old Style" w:hAnsi="Bookman Old Style" w:cs="Arial"/>
          <w:kern w:val="28"/>
          <w:lang w:val="en-US"/>
        </w:rPr>
        <w:t>FUL</w:t>
      </w:r>
      <w:r w:rsidR="00BD7265" w:rsidRPr="007B69CE">
        <w:rPr>
          <w:rFonts w:ascii="Bookman Old Style" w:hAnsi="Bookman Old Style" w:cs="Arial"/>
          <w:kern w:val="28"/>
          <w:lang w:val="en-US"/>
        </w:rPr>
        <w:t xml:space="preserve"> – </w:t>
      </w:r>
      <w:r w:rsidR="007B69CE">
        <w:rPr>
          <w:rFonts w:ascii="Bookman Old Style" w:hAnsi="Bookman Old Style" w:cs="Arial"/>
          <w:kern w:val="28"/>
          <w:lang w:val="en-US"/>
        </w:rPr>
        <w:t>proposed</w:t>
      </w:r>
      <w:r w:rsidR="00B91013">
        <w:rPr>
          <w:rFonts w:ascii="Bookman Old Style" w:hAnsi="Bookman Old Style" w:cs="Arial"/>
          <w:kern w:val="28"/>
          <w:lang w:val="en-US"/>
        </w:rPr>
        <w:t xml:space="preserve"> porch to the front of 5 Wood Close</w:t>
      </w:r>
    </w:p>
    <w:p w:rsidR="0001656D" w:rsidRDefault="0001656D" w:rsidP="00B91390">
      <w:pPr>
        <w:pStyle w:val="NoSpacing"/>
        <w:ind w:left="720" w:hanging="720"/>
        <w:jc w:val="both"/>
        <w:rPr>
          <w:rFonts w:ascii="Bookman Old Style" w:hAnsi="Bookman Old Style" w:cs="Arial"/>
          <w:b/>
          <w:kern w:val="28"/>
          <w:lang w:val="en-US"/>
        </w:rPr>
      </w:pPr>
      <w:r>
        <w:rPr>
          <w:rFonts w:ascii="Bookman Old Style" w:hAnsi="Bookman Old Style" w:cs="Arial"/>
          <w:kern w:val="28"/>
          <w:lang w:val="en-US"/>
        </w:rPr>
        <w:tab/>
      </w:r>
      <w:r w:rsidR="00B91013">
        <w:rPr>
          <w:rFonts w:ascii="Bookman Old Style" w:hAnsi="Bookman Old Style" w:cs="Arial"/>
          <w:b/>
          <w:kern w:val="28"/>
          <w:lang w:val="en-US"/>
        </w:rPr>
        <w:t>The Parish Council has n</w:t>
      </w:r>
      <w:r>
        <w:rPr>
          <w:rFonts w:ascii="Bookman Old Style" w:hAnsi="Bookman Old Style" w:cs="Arial"/>
          <w:b/>
          <w:kern w:val="28"/>
          <w:lang w:val="en-US"/>
        </w:rPr>
        <w:t>o</w:t>
      </w:r>
      <w:r w:rsidR="00B91013">
        <w:rPr>
          <w:rFonts w:ascii="Bookman Old Style" w:hAnsi="Bookman Old Style" w:cs="Arial"/>
          <w:b/>
          <w:kern w:val="28"/>
          <w:lang w:val="en-US"/>
        </w:rPr>
        <w:t xml:space="preserve"> ob</w:t>
      </w:r>
      <w:r>
        <w:rPr>
          <w:rFonts w:ascii="Bookman Old Style" w:hAnsi="Bookman Old Style" w:cs="Arial"/>
          <w:b/>
          <w:kern w:val="28"/>
          <w:lang w:val="en-US"/>
        </w:rPr>
        <w:t>ject</w:t>
      </w:r>
      <w:r w:rsidR="00B91013">
        <w:rPr>
          <w:rFonts w:ascii="Bookman Old Style" w:hAnsi="Bookman Old Style" w:cs="Arial"/>
          <w:b/>
          <w:kern w:val="28"/>
          <w:lang w:val="en-US"/>
        </w:rPr>
        <w:t>ions</w:t>
      </w:r>
    </w:p>
    <w:p w:rsidR="0001656D" w:rsidRDefault="0001656D" w:rsidP="00B91390">
      <w:pPr>
        <w:pStyle w:val="NoSpacing"/>
        <w:ind w:left="720" w:hanging="720"/>
        <w:jc w:val="both"/>
        <w:rPr>
          <w:rFonts w:ascii="Bookman Old Style" w:hAnsi="Bookman Old Style" w:cs="Arial"/>
          <w:b/>
          <w:kern w:val="28"/>
          <w:lang w:val="en-US"/>
        </w:rPr>
      </w:pPr>
    </w:p>
    <w:p w:rsidR="00B91013" w:rsidRDefault="0001656D" w:rsidP="0001656D">
      <w:pPr>
        <w:pStyle w:val="NoSpacing"/>
        <w:ind w:left="709" w:hanging="709"/>
        <w:jc w:val="both"/>
        <w:rPr>
          <w:rFonts w:ascii="Bookman Old Style" w:hAnsi="Bookman Old Style" w:cs="Arial"/>
          <w:kern w:val="28"/>
          <w:lang w:val="en-US"/>
        </w:rPr>
      </w:pPr>
      <w:r>
        <w:rPr>
          <w:rFonts w:ascii="Bookman Old Style" w:hAnsi="Bookman Old Style" w:cs="Arial"/>
          <w:kern w:val="28"/>
          <w:lang w:val="en-US"/>
        </w:rPr>
        <w:t>(c)</w:t>
      </w:r>
      <w:r>
        <w:rPr>
          <w:rFonts w:ascii="Bookman Old Style" w:hAnsi="Bookman Old Style" w:cs="Arial"/>
          <w:kern w:val="28"/>
          <w:lang w:val="en-US"/>
        </w:rPr>
        <w:tab/>
      </w:r>
      <w:r w:rsidR="007B69CE">
        <w:rPr>
          <w:rFonts w:ascii="Bookman Old Style" w:hAnsi="Bookman Old Style" w:cs="Arial"/>
          <w:kern w:val="28"/>
          <w:lang w:val="en-US"/>
        </w:rPr>
        <w:t>16/00</w:t>
      </w:r>
      <w:r w:rsidR="00B91013">
        <w:rPr>
          <w:rFonts w:ascii="Bookman Old Style" w:hAnsi="Bookman Old Style" w:cs="Arial"/>
          <w:kern w:val="28"/>
          <w:lang w:val="en-US"/>
        </w:rPr>
        <w:t>421/FUL</w:t>
      </w:r>
      <w:r w:rsidR="007B69CE">
        <w:rPr>
          <w:rFonts w:ascii="Bookman Old Style" w:hAnsi="Bookman Old Style" w:cs="Arial"/>
          <w:kern w:val="28"/>
          <w:lang w:val="en-US"/>
        </w:rPr>
        <w:t xml:space="preserve"> – proposed</w:t>
      </w:r>
      <w:r w:rsidR="00B91013">
        <w:rPr>
          <w:rFonts w:ascii="Bookman Old Style" w:hAnsi="Bookman Old Style" w:cs="Arial"/>
          <w:kern w:val="28"/>
          <w:lang w:val="en-US"/>
        </w:rPr>
        <w:t xml:space="preserve"> single storey front extension to 9 Wood Close </w:t>
      </w:r>
    </w:p>
    <w:p w:rsidR="00B91013" w:rsidRPr="00B91013" w:rsidRDefault="00B91013" w:rsidP="00B91013">
      <w:pPr>
        <w:pStyle w:val="NoSpacing"/>
        <w:ind w:left="709"/>
        <w:jc w:val="both"/>
        <w:rPr>
          <w:rFonts w:ascii="Bookman Old Style" w:hAnsi="Bookman Old Style" w:cs="Arial"/>
          <w:b/>
          <w:kern w:val="28"/>
          <w:lang w:val="en-US"/>
        </w:rPr>
      </w:pPr>
      <w:r w:rsidRPr="00B91013">
        <w:rPr>
          <w:rFonts w:ascii="Bookman Old Style" w:hAnsi="Bookman Old Style" w:cs="Arial"/>
          <w:b/>
          <w:kern w:val="28"/>
          <w:lang w:val="en-US"/>
        </w:rPr>
        <w:t>The Parish Council has no objections</w:t>
      </w:r>
    </w:p>
    <w:p w:rsidR="00B91013" w:rsidRDefault="00B91013" w:rsidP="002E677C">
      <w:pPr>
        <w:pStyle w:val="NoSpacing"/>
        <w:ind w:left="567" w:hanging="567"/>
        <w:jc w:val="both"/>
        <w:rPr>
          <w:rFonts w:ascii="Bookman Old Style" w:hAnsi="Bookman Old Style" w:cs="Arial"/>
          <w:kern w:val="28"/>
          <w:lang w:val="en-US"/>
        </w:rPr>
      </w:pPr>
    </w:p>
    <w:p w:rsidR="002F7C38" w:rsidRPr="00370985" w:rsidRDefault="002E677C" w:rsidP="002E677C">
      <w:pPr>
        <w:pStyle w:val="NoSpacing"/>
        <w:ind w:left="567" w:hanging="567"/>
        <w:jc w:val="both"/>
        <w:rPr>
          <w:rFonts w:ascii="Bookman Old Style" w:hAnsi="Bookman Old Style" w:cs="Arial"/>
          <w:kern w:val="28"/>
          <w:u w:val="single"/>
          <w:lang w:val="en-US"/>
        </w:rPr>
      </w:pPr>
      <w:r>
        <w:rPr>
          <w:rFonts w:ascii="Bookman Old Style" w:hAnsi="Bookman Old Style" w:cs="Arial"/>
          <w:kern w:val="28"/>
          <w:lang w:val="en-US"/>
        </w:rPr>
        <w:t>6</w:t>
      </w:r>
      <w:r w:rsidR="0078550B" w:rsidRPr="002E677C">
        <w:rPr>
          <w:rFonts w:ascii="Bookman Old Style" w:hAnsi="Bookman Old Style" w:cs="Arial"/>
          <w:kern w:val="28"/>
          <w:lang w:val="en-US"/>
        </w:rPr>
        <w:t>.</w:t>
      </w:r>
      <w:r>
        <w:rPr>
          <w:rFonts w:ascii="Bookman Old Style" w:hAnsi="Bookman Old Style" w:cs="Arial"/>
          <w:kern w:val="28"/>
          <w:lang w:val="en-US"/>
        </w:rPr>
        <w:t xml:space="preserve"> </w:t>
      </w:r>
      <w:r>
        <w:rPr>
          <w:rFonts w:ascii="Bookman Old Style" w:hAnsi="Bookman Old Style" w:cs="Arial"/>
          <w:kern w:val="28"/>
          <w:lang w:val="en-US"/>
        </w:rPr>
        <w:tab/>
      </w:r>
      <w:r w:rsidR="00370985" w:rsidRPr="00370985">
        <w:rPr>
          <w:rFonts w:ascii="Bookman Old Style" w:hAnsi="Bookman Old Style" w:cs="Arial"/>
          <w:kern w:val="28"/>
          <w:u w:val="single"/>
          <w:lang w:val="en-US"/>
        </w:rPr>
        <w:t xml:space="preserve">PLANNING </w:t>
      </w:r>
      <w:r w:rsidR="001A596B" w:rsidRPr="00370985">
        <w:rPr>
          <w:rFonts w:ascii="Bookman Old Style" w:hAnsi="Bookman Old Style" w:cs="Arial"/>
          <w:kern w:val="28"/>
          <w:u w:val="single"/>
          <w:lang w:val="en-US"/>
        </w:rPr>
        <w:t>DECISIONS: -</w:t>
      </w:r>
    </w:p>
    <w:p w:rsidR="00AF5095" w:rsidRPr="00370985" w:rsidRDefault="00AF5095" w:rsidP="002E677C">
      <w:pPr>
        <w:pStyle w:val="NoSpacing"/>
        <w:ind w:left="567" w:hanging="567"/>
        <w:jc w:val="both"/>
        <w:rPr>
          <w:rFonts w:ascii="Bookman Old Style" w:hAnsi="Bookman Old Style" w:cs="Arial"/>
          <w:kern w:val="28"/>
          <w:u w:val="single"/>
          <w:lang w:val="en-US"/>
        </w:rPr>
      </w:pPr>
    </w:p>
    <w:p w:rsidR="000E1B58" w:rsidRDefault="0070073B" w:rsidP="00110142">
      <w:pPr>
        <w:pStyle w:val="NoSpacing"/>
        <w:ind w:left="709" w:hanging="709"/>
        <w:jc w:val="both"/>
        <w:rPr>
          <w:rFonts w:ascii="Bookman Old Style" w:hAnsi="Bookman Old Style" w:cs="Arial"/>
          <w:kern w:val="28"/>
          <w:lang w:val="en-US"/>
        </w:rPr>
      </w:pPr>
      <w:r>
        <w:rPr>
          <w:rFonts w:ascii="Bookman Old Style" w:hAnsi="Bookman Old Style" w:cs="Arial"/>
          <w:kern w:val="28"/>
          <w:lang w:val="en-US"/>
        </w:rPr>
        <w:t>(a)     1</w:t>
      </w:r>
      <w:r w:rsidR="00110142">
        <w:rPr>
          <w:rFonts w:ascii="Bookman Old Style" w:hAnsi="Bookman Old Style" w:cs="Arial"/>
          <w:kern w:val="28"/>
          <w:lang w:val="en-US"/>
        </w:rPr>
        <w:t>6</w:t>
      </w:r>
      <w:r>
        <w:rPr>
          <w:rFonts w:ascii="Bookman Old Style" w:hAnsi="Bookman Old Style" w:cs="Arial"/>
          <w:kern w:val="28"/>
          <w:lang w:val="en-US"/>
        </w:rPr>
        <w:t>/0</w:t>
      </w:r>
      <w:r w:rsidR="00110142">
        <w:rPr>
          <w:rFonts w:ascii="Bookman Old Style" w:hAnsi="Bookman Old Style" w:cs="Arial"/>
          <w:kern w:val="28"/>
          <w:lang w:val="en-US"/>
        </w:rPr>
        <w:t xml:space="preserve">0035/FUL -  </w:t>
      </w:r>
      <w:r>
        <w:rPr>
          <w:rFonts w:ascii="Bookman Old Style" w:hAnsi="Bookman Old Style" w:cs="Arial"/>
          <w:kern w:val="28"/>
          <w:lang w:val="en-US"/>
        </w:rPr>
        <w:t xml:space="preserve"> erection of</w:t>
      </w:r>
      <w:r w:rsidR="00110142">
        <w:rPr>
          <w:rFonts w:ascii="Bookman Old Style" w:hAnsi="Bookman Old Style" w:cs="Arial"/>
          <w:kern w:val="28"/>
          <w:lang w:val="en-US"/>
        </w:rPr>
        <w:t xml:space="preserve"> a general purpose store at The Vale of York Caravan Park</w:t>
      </w:r>
      <w:r>
        <w:rPr>
          <w:rFonts w:ascii="Bookman Old Style" w:hAnsi="Bookman Old Style" w:cs="Arial"/>
          <w:kern w:val="28"/>
          <w:lang w:val="en-US"/>
        </w:rPr>
        <w:t xml:space="preserve"> – APPROVED</w:t>
      </w:r>
    </w:p>
    <w:p w:rsidR="00AF5095" w:rsidRDefault="00AF5095" w:rsidP="0032352B">
      <w:pPr>
        <w:pStyle w:val="NoSpacing"/>
        <w:ind w:left="709" w:hanging="709"/>
        <w:jc w:val="both"/>
        <w:rPr>
          <w:rFonts w:ascii="Bookman Old Style" w:hAnsi="Bookman Old Style" w:cs="Arial"/>
          <w:kern w:val="28"/>
          <w:sz w:val="24"/>
          <w:szCs w:val="24"/>
          <w:lang w:val="en-US"/>
        </w:rPr>
      </w:pPr>
    </w:p>
    <w:p w:rsidR="00370985" w:rsidRDefault="00AF5095" w:rsidP="0032352B">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(b)</w:t>
      </w:r>
      <w:r>
        <w:rPr>
          <w:rFonts w:ascii="Bookman Old Style" w:hAnsi="Bookman Old Style" w:cs="Arial"/>
          <w:kern w:val="28"/>
          <w:sz w:val="24"/>
          <w:szCs w:val="24"/>
          <w:lang w:val="en-US"/>
        </w:rPr>
        <w:tab/>
        <w:t>15/0</w:t>
      </w:r>
      <w:r w:rsidR="00110142">
        <w:rPr>
          <w:rFonts w:ascii="Bookman Old Style" w:hAnsi="Bookman Old Style" w:cs="Arial"/>
          <w:kern w:val="28"/>
          <w:sz w:val="24"/>
          <w:szCs w:val="24"/>
          <w:lang w:val="en-US"/>
        </w:rPr>
        <w:t>1895/FUL – attached dwelling to side of 42 Middlecroft Drive - APPROVED</w:t>
      </w:r>
    </w:p>
    <w:p w:rsidR="002F77BF" w:rsidRDefault="002F77BF" w:rsidP="0032352B">
      <w:pPr>
        <w:pStyle w:val="NoSpacing"/>
        <w:ind w:left="709" w:hanging="709"/>
        <w:jc w:val="both"/>
        <w:rPr>
          <w:rFonts w:ascii="Bookman Old Style" w:hAnsi="Bookman Old Style" w:cs="Arial"/>
          <w:kern w:val="28"/>
          <w:sz w:val="24"/>
          <w:szCs w:val="24"/>
          <w:lang w:val="en-US"/>
        </w:rPr>
      </w:pPr>
    </w:p>
    <w:p w:rsidR="002F77BF" w:rsidRDefault="002F77BF" w:rsidP="0032352B">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(c)</w:t>
      </w:r>
      <w:r>
        <w:rPr>
          <w:rFonts w:ascii="Bookman Old Style" w:hAnsi="Bookman Old Style" w:cs="Arial"/>
          <w:kern w:val="28"/>
          <w:sz w:val="24"/>
          <w:szCs w:val="24"/>
          <w:lang w:val="en-US"/>
        </w:rPr>
        <w:tab/>
        <w:t>15/028</w:t>
      </w:r>
      <w:r w:rsidR="008C0109">
        <w:rPr>
          <w:rFonts w:ascii="Bookman Old Style" w:hAnsi="Bookman Old Style" w:cs="Arial"/>
          <w:kern w:val="28"/>
          <w:sz w:val="24"/>
          <w:szCs w:val="24"/>
          <w:lang w:val="en-US"/>
        </w:rPr>
        <w:t>74</w:t>
      </w:r>
      <w:r>
        <w:rPr>
          <w:rFonts w:ascii="Bookman Old Style" w:hAnsi="Bookman Old Style" w:cs="Arial"/>
          <w:kern w:val="28"/>
          <w:sz w:val="24"/>
          <w:szCs w:val="24"/>
          <w:lang w:val="en-US"/>
        </w:rPr>
        <w:t>/FUL –</w:t>
      </w:r>
      <w:r w:rsidR="008C0109">
        <w:rPr>
          <w:rFonts w:ascii="Bookman Old Style" w:hAnsi="Bookman Old Style" w:cs="Arial"/>
          <w:kern w:val="28"/>
          <w:sz w:val="24"/>
          <w:szCs w:val="24"/>
          <w:lang w:val="en-US"/>
        </w:rPr>
        <w:t>variation of condition 2 of permitted application at Manor Farm, Towthorpe</w:t>
      </w:r>
      <w:r>
        <w:rPr>
          <w:rFonts w:ascii="Bookman Old Style" w:hAnsi="Bookman Old Style" w:cs="Arial"/>
          <w:kern w:val="28"/>
          <w:sz w:val="24"/>
          <w:szCs w:val="24"/>
          <w:lang w:val="en-US"/>
        </w:rPr>
        <w:t xml:space="preserve"> - APPROVED</w:t>
      </w:r>
    </w:p>
    <w:p w:rsidR="00370985" w:rsidRDefault="00370985" w:rsidP="0032352B">
      <w:pPr>
        <w:pStyle w:val="NoSpacing"/>
        <w:ind w:left="709" w:hanging="709"/>
        <w:jc w:val="both"/>
        <w:rPr>
          <w:rFonts w:ascii="Bookman Old Style" w:hAnsi="Bookman Old Style" w:cs="Arial"/>
          <w:kern w:val="28"/>
          <w:sz w:val="24"/>
          <w:szCs w:val="24"/>
          <w:lang w:val="en-US"/>
        </w:rPr>
      </w:pPr>
    </w:p>
    <w:p w:rsidR="002F7C38" w:rsidRDefault="00370985" w:rsidP="0032352B">
      <w:pPr>
        <w:pStyle w:val="NoSpacing"/>
        <w:ind w:left="709" w:hanging="709"/>
        <w:jc w:val="both"/>
        <w:rPr>
          <w:rFonts w:ascii="Bookman Old Style" w:hAnsi="Bookman Old Style" w:cs="Arial"/>
          <w:kern w:val="28"/>
          <w:lang w:val="en-US"/>
        </w:rPr>
      </w:pPr>
      <w:r>
        <w:rPr>
          <w:rFonts w:ascii="Bookman Old Style" w:hAnsi="Bookman Old Style" w:cs="Arial"/>
          <w:kern w:val="28"/>
          <w:sz w:val="24"/>
          <w:szCs w:val="24"/>
          <w:lang w:val="en-US"/>
        </w:rPr>
        <w:t xml:space="preserve"> </w:t>
      </w:r>
      <w:r w:rsidR="009A2B54" w:rsidRPr="00D5434D">
        <w:rPr>
          <w:rFonts w:ascii="Bookman Old Style" w:hAnsi="Bookman Old Style" w:cs="Arial"/>
          <w:kern w:val="28"/>
          <w:sz w:val="24"/>
          <w:szCs w:val="24"/>
          <w:lang w:val="en-US"/>
        </w:rPr>
        <w:t>7.</w:t>
      </w:r>
      <w:r w:rsidR="00247536" w:rsidRPr="00D5434D">
        <w:rPr>
          <w:rFonts w:ascii="Bookman Old Style" w:hAnsi="Bookman Old Style" w:cs="Arial"/>
          <w:kern w:val="28"/>
          <w:sz w:val="24"/>
          <w:szCs w:val="24"/>
          <w:lang w:val="en-US"/>
        </w:rPr>
        <w:tab/>
        <w:t>To</w:t>
      </w:r>
      <w:r w:rsidR="007C7997" w:rsidRPr="00D5434D">
        <w:rPr>
          <w:rFonts w:ascii="Bookman Old Style" w:hAnsi="Bookman Old Style" w:cs="Arial"/>
          <w:kern w:val="28"/>
          <w:sz w:val="24"/>
          <w:szCs w:val="24"/>
          <w:lang w:val="en-US"/>
        </w:rPr>
        <w:t xml:space="preserve"> confirm date</w:t>
      </w:r>
      <w:r w:rsidR="007C7997" w:rsidRPr="0026761E">
        <w:rPr>
          <w:rFonts w:ascii="Bookman Old Style" w:hAnsi="Bookman Old Style" w:cs="Arial"/>
          <w:kern w:val="28"/>
          <w:lang w:val="en-US"/>
        </w:rPr>
        <w:t xml:space="preserve"> and time of next meeting as Tuesday</w:t>
      </w:r>
      <w:r w:rsidR="008C0109">
        <w:rPr>
          <w:rFonts w:ascii="Bookman Old Style" w:hAnsi="Bookman Old Style" w:cs="Arial"/>
          <w:kern w:val="28"/>
          <w:lang w:val="en-US"/>
        </w:rPr>
        <w:t xml:space="preserve"> 22nd</w:t>
      </w:r>
      <w:r w:rsidR="0070073B">
        <w:rPr>
          <w:rFonts w:ascii="Bookman Old Style" w:hAnsi="Bookman Old Style" w:cs="Arial"/>
          <w:kern w:val="28"/>
          <w:lang w:val="en-US"/>
        </w:rPr>
        <w:t xml:space="preserve"> March</w:t>
      </w:r>
      <w:r w:rsidR="00BD7265">
        <w:rPr>
          <w:rFonts w:ascii="Bookman Old Style" w:hAnsi="Bookman Old Style" w:cs="Arial"/>
          <w:kern w:val="28"/>
          <w:lang w:val="en-US"/>
        </w:rPr>
        <w:t xml:space="preserve"> 2016 </w:t>
      </w:r>
      <w:r w:rsidR="000B1A2F" w:rsidRPr="0026761E">
        <w:rPr>
          <w:rFonts w:ascii="Bookman Old Style" w:hAnsi="Bookman Old Style" w:cs="Arial"/>
          <w:kern w:val="28"/>
          <w:lang w:val="en-US"/>
        </w:rPr>
        <w:t>at</w:t>
      </w:r>
      <w:r w:rsidR="003F78C9" w:rsidRPr="0026761E">
        <w:rPr>
          <w:rFonts w:ascii="Bookman Old Style" w:hAnsi="Bookman Old Style" w:cs="Arial"/>
          <w:kern w:val="28"/>
          <w:lang w:val="en-US"/>
        </w:rPr>
        <w:t xml:space="preserve"> </w:t>
      </w:r>
      <w:r w:rsidR="0090655D">
        <w:rPr>
          <w:rFonts w:ascii="Bookman Old Style" w:hAnsi="Bookman Old Style" w:cs="Arial"/>
          <w:kern w:val="28"/>
          <w:lang w:val="en-US"/>
        </w:rPr>
        <w:t>6.30</w:t>
      </w:r>
      <w:r w:rsidR="000C681B">
        <w:rPr>
          <w:rFonts w:ascii="Bookman Old Style" w:hAnsi="Bookman Old Style" w:cs="Arial"/>
          <w:kern w:val="28"/>
          <w:lang w:val="en-US"/>
        </w:rPr>
        <w:t>p</w:t>
      </w:r>
      <w:r w:rsidR="006E06D7" w:rsidRPr="0026761E">
        <w:rPr>
          <w:rFonts w:ascii="Bookman Old Style" w:hAnsi="Bookman Old Style" w:cs="Arial"/>
          <w:kern w:val="28"/>
          <w:lang w:val="en-US"/>
        </w:rPr>
        <w:t xml:space="preserve">m </w:t>
      </w:r>
    </w:p>
    <w:p w:rsidR="00AC7926" w:rsidRPr="00370985" w:rsidRDefault="00AC7926" w:rsidP="0032352B">
      <w:pPr>
        <w:pStyle w:val="NoSpacing"/>
        <w:ind w:left="709" w:hanging="709"/>
        <w:jc w:val="both"/>
        <w:rPr>
          <w:rFonts w:ascii="Bookman Old Style" w:hAnsi="Bookman Old Style" w:cs="Arial"/>
          <w:kern w:val="28"/>
          <w:lang w:val="en-US"/>
        </w:rPr>
      </w:pPr>
    </w:p>
    <w:p w:rsidR="00162583" w:rsidRPr="00370985" w:rsidRDefault="00162583" w:rsidP="00F93AA8">
      <w:pPr>
        <w:pStyle w:val="NoSpacing"/>
        <w:ind w:left="709" w:hanging="709"/>
        <w:jc w:val="both"/>
        <w:rPr>
          <w:rFonts w:ascii="Bookman Old Style" w:hAnsi="Bookman Old Style" w:cs="Arial"/>
          <w:kern w:val="28"/>
          <w:lang w:val="en-US"/>
        </w:rPr>
      </w:pPr>
    </w:p>
    <w:p w:rsidR="00370985" w:rsidRPr="00370985" w:rsidRDefault="00370985" w:rsidP="00AC7926">
      <w:pPr>
        <w:pStyle w:val="NoSpacing"/>
        <w:ind w:firstLine="709"/>
        <w:jc w:val="both"/>
        <w:rPr>
          <w:rFonts w:ascii="Bookman Old Style" w:hAnsi="Bookman Old Style" w:cs="Arial"/>
          <w:kern w:val="28"/>
          <w:lang w:val="en-US"/>
        </w:rPr>
      </w:pPr>
      <w:r w:rsidRPr="00370985">
        <w:rPr>
          <w:rFonts w:ascii="Bookman Old Style" w:hAnsi="Bookman Old Style" w:cs="Arial"/>
          <w:kern w:val="28"/>
          <w:lang w:val="en-US"/>
        </w:rPr>
        <w:t>Signed……………………………………</w:t>
      </w:r>
      <w:r>
        <w:rPr>
          <w:rFonts w:ascii="Bookman Old Style" w:hAnsi="Bookman Old Style" w:cs="Arial"/>
          <w:kern w:val="28"/>
          <w:lang w:val="en-US"/>
        </w:rPr>
        <w:t>…………………………..</w:t>
      </w:r>
      <w:r w:rsidRPr="00370985">
        <w:rPr>
          <w:rFonts w:ascii="Bookman Old Style" w:hAnsi="Bookman Old Style" w:cs="Arial"/>
          <w:kern w:val="28"/>
          <w:lang w:val="en-US"/>
        </w:rPr>
        <w:t>..</w:t>
      </w:r>
      <w:r w:rsidR="00086F9F">
        <w:rPr>
          <w:rFonts w:ascii="Bookman Old Style" w:hAnsi="Bookman Old Style" w:cs="Arial"/>
          <w:kern w:val="28"/>
          <w:lang w:val="en-US"/>
        </w:rPr>
        <w:t xml:space="preserve"> </w:t>
      </w:r>
      <w:r w:rsidRPr="00370985">
        <w:rPr>
          <w:rFonts w:ascii="Bookman Old Style" w:hAnsi="Bookman Old Style" w:cs="Arial"/>
          <w:kern w:val="28"/>
          <w:lang w:val="en-US"/>
        </w:rPr>
        <w:t>Chairman</w:t>
      </w:r>
    </w:p>
    <w:p w:rsidR="00370985" w:rsidRDefault="00370985" w:rsidP="00AC7926">
      <w:pPr>
        <w:pStyle w:val="NoSpacing"/>
        <w:ind w:firstLine="709"/>
        <w:jc w:val="both"/>
        <w:rPr>
          <w:rFonts w:ascii="Bookman Old Style" w:hAnsi="Bookman Old Style" w:cs="Arial"/>
          <w:kern w:val="28"/>
          <w:lang w:val="en-US"/>
        </w:rPr>
      </w:pPr>
    </w:p>
    <w:p w:rsidR="00343D40" w:rsidRPr="00370985" w:rsidRDefault="008C0109" w:rsidP="00AC7926">
      <w:pPr>
        <w:pStyle w:val="NoSpacing"/>
        <w:ind w:firstLine="709"/>
        <w:jc w:val="both"/>
        <w:rPr>
          <w:rFonts w:ascii="Bookman Old Style" w:hAnsi="Bookman Old Style"/>
          <w:kern w:val="28"/>
          <w:lang w:val="en-US"/>
        </w:rPr>
      </w:pPr>
      <w:r>
        <w:rPr>
          <w:rFonts w:ascii="Bookman Old Style" w:hAnsi="Bookman Old Style" w:cs="Arial"/>
          <w:kern w:val="28"/>
          <w:lang w:val="en-US"/>
        </w:rPr>
        <w:t>22nd</w:t>
      </w:r>
      <w:r w:rsidR="00370985">
        <w:rPr>
          <w:rFonts w:ascii="Bookman Old Style" w:hAnsi="Bookman Old Style" w:cs="Arial"/>
          <w:kern w:val="28"/>
          <w:lang w:val="en-US"/>
        </w:rPr>
        <w:t xml:space="preserve"> </w:t>
      </w:r>
      <w:r w:rsidR="00370985" w:rsidRPr="00370985">
        <w:rPr>
          <w:rFonts w:ascii="Bookman Old Style" w:hAnsi="Bookman Old Style" w:cs="Arial"/>
          <w:kern w:val="28"/>
          <w:lang w:val="en-US"/>
        </w:rPr>
        <w:t>March 2016</w:t>
      </w:r>
      <w:r w:rsidR="005851A6" w:rsidRPr="00370985">
        <w:rPr>
          <w:rFonts w:ascii="Bookman Old Style" w:hAnsi="Bookman Old Style"/>
          <w:kern w:val="28"/>
          <w:lang w:val="en-US"/>
        </w:rPr>
        <w:tab/>
      </w:r>
      <w:r w:rsidR="005851A6" w:rsidRPr="00370985">
        <w:rPr>
          <w:rFonts w:ascii="Bookman Old Style" w:hAnsi="Bookman Old Style"/>
          <w:kern w:val="28"/>
          <w:lang w:val="en-US"/>
        </w:rPr>
        <w:tab/>
      </w:r>
      <w:r w:rsidR="005851A6" w:rsidRPr="00370985">
        <w:rPr>
          <w:rFonts w:ascii="Bookman Old Style" w:hAnsi="Bookman Old Style"/>
          <w:kern w:val="28"/>
          <w:lang w:val="en-US"/>
        </w:rPr>
        <w:tab/>
      </w:r>
      <w:r w:rsidR="005851A6" w:rsidRPr="00370985">
        <w:rPr>
          <w:rFonts w:ascii="Bookman Old Style" w:hAnsi="Bookman Old Style"/>
          <w:kern w:val="28"/>
          <w:lang w:val="en-US"/>
        </w:rPr>
        <w:tab/>
      </w:r>
      <w:r w:rsidR="005851A6" w:rsidRPr="00370985">
        <w:rPr>
          <w:rFonts w:ascii="Bookman Old Style" w:hAnsi="Bookman Old Style"/>
          <w:kern w:val="28"/>
          <w:lang w:val="en-US"/>
        </w:rPr>
        <w:tab/>
      </w:r>
    </w:p>
    <w:p w:rsidR="00BD7265" w:rsidRPr="00370985" w:rsidRDefault="00BD7265" w:rsidP="00AC7926">
      <w:pPr>
        <w:pStyle w:val="NoSpacing"/>
        <w:ind w:firstLine="709"/>
        <w:jc w:val="both"/>
        <w:rPr>
          <w:rFonts w:ascii="Bookman Old Style" w:hAnsi="Bookman Old Style"/>
          <w:kern w:val="28"/>
          <w:lang w:val="en-US"/>
        </w:rPr>
      </w:pPr>
    </w:p>
    <w:p w:rsidR="00BD7265" w:rsidRPr="00370985" w:rsidRDefault="00BD7265" w:rsidP="00AC7926">
      <w:pPr>
        <w:pStyle w:val="NoSpacing"/>
        <w:ind w:firstLine="709"/>
        <w:jc w:val="both"/>
        <w:rPr>
          <w:rFonts w:ascii="Bookman Old Style" w:hAnsi="Bookman Old Style"/>
          <w:kern w:val="28"/>
          <w:lang w:val="en-US"/>
        </w:rPr>
      </w:pPr>
    </w:p>
    <w:p w:rsidR="00BD7265" w:rsidRPr="00370985" w:rsidRDefault="00BD7265" w:rsidP="00AC7926">
      <w:pPr>
        <w:pStyle w:val="NoSpacing"/>
        <w:ind w:firstLine="709"/>
        <w:jc w:val="both"/>
        <w:rPr>
          <w:rFonts w:ascii="Bookman Old Style" w:hAnsi="Bookman Old Style"/>
          <w:kern w:val="28"/>
          <w:lang w:val="en-US"/>
        </w:rPr>
      </w:pPr>
    </w:p>
    <w:sectPr w:rsidR="00BD7265" w:rsidRPr="00370985" w:rsidSect="008B4E94">
      <w:footerReference w:type="default" r:id="rId9"/>
      <w:pgSz w:w="11906" w:h="16838"/>
      <w:pgMar w:top="454" w:right="1418" w:bottom="284" w:left="1418" w:header="709" w:footer="709" w:gutter="0"/>
      <w:pgNumType w:start="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744E" w:rsidRDefault="0078744E" w:rsidP="00824C33">
      <w:pPr>
        <w:spacing w:after="0" w:line="240" w:lineRule="auto"/>
      </w:pPr>
      <w:r>
        <w:separator/>
      </w:r>
    </w:p>
  </w:endnote>
  <w:endnote w:type="continuationSeparator" w:id="0">
    <w:p w:rsidR="0078744E" w:rsidRDefault="0078744E" w:rsidP="00824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9556345"/>
      <w:docPartObj>
        <w:docPartGallery w:val="Page Numbers (Bottom of Page)"/>
        <w:docPartUnique/>
      </w:docPartObj>
    </w:sdtPr>
    <w:sdtEndPr>
      <w:rPr>
        <w:noProof/>
      </w:rPr>
    </w:sdtEndPr>
    <w:sdtContent>
      <w:p w:rsidR="00824C33" w:rsidRDefault="00824C33">
        <w:pPr>
          <w:pStyle w:val="Footer"/>
          <w:jc w:val="center"/>
        </w:pPr>
        <w:r>
          <w:fldChar w:fldCharType="begin"/>
        </w:r>
        <w:r>
          <w:instrText xml:space="preserve"> PAGE   \* MERGEFORMAT </w:instrText>
        </w:r>
        <w:r>
          <w:fldChar w:fldCharType="separate"/>
        </w:r>
        <w:r w:rsidR="004E659A">
          <w:rPr>
            <w:noProof/>
          </w:rPr>
          <w:t>43</w:t>
        </w:r>
        <w:r>
          <w:rPr>
            <w:noProof/>
          </w:rPr>
          <w:fldChar w:fldCharType="end"/>
        </w:r>
      </w:p>
    </w:sdtContent>
  </w:sdt>
  <w:p w:rsidR="00824C33" w:rsidRDefault="00824C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744E" w:rsidRDefault="0078744E" w:rsidP="00824C33">
      <w:pPr>
        <w:spacing w:after="0" w:line="240" w:lineRule="auto"/>
      </w:pPr>
      <w:r>
        <w:separator/>
      </w:r>
    </w:p>
  </w:footnote>
  <w:footnote w:type="continuationSeparator" w:id="0">
    <w:p w:rsidR="0078744E" w:rsidRDefault="0078744E" w:rsidP="00824C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24F9C"/>
    <w:multiLevelType w:val="multilevel"/>
    <w:tmpl w:val="A7387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B1359"/>
    <w:multiLevelType w:val="hybridMultilevel"/>
    <w:tmpl w:val="3B6276D2"/>
    <w:lvl w:ilvl="0" w:tplc="B6F42F6A">
      <w:start w:val="1"/>
      <w:numFmt w:val="lowerLetter"/>
      <w:lvlText w:val="(%1)"/>
      <w:lvlJc w:val="left"/>
      <w:pPr>
        <w:ind w:left="31602" w:hanging="360"/>
      </w:pPr>
      <w:rPr>
        <w:rFonts w:hint="default"/>
      </w:rPr>
    </w:lvl>
    <w:lvl w:ilvl="1" w:tplc="08090019" w:tentative="1">
      <w:start w:val="1"/>
      <w:numFmt w:val="lowerLetter"/>
      <w:lvlText w:val="%2."/>
      <w:lvlJc w:val="left"/>
      <w:pPr>
        <w:ind w:left="32322" w:hanging="360"/>
      </w:pPr>
    </w:lvl>
    <w:lvl w:ilvl="2" w:tplc="0809001B" w:tentative="1">
      <w:start w:val="1"/>
      <w:numFmt w:val="lowerRoman"/>
      <w:lvlText w:val="%3."/>
      <w:lvlJc w:val="right"/>
      <w:pPr>
        <w:ind w:left="-32494" w:hanging="180"/>
      </w:pPr>
    </w:lvl>
    <w:lvl w:ilvl="3" w:tplc="0809000F" w:tentative="1">
      <w:start w:val="1"/>
      <w:numFmt w:val="decimal"/>
      <w:lvlText w:val="%4."/>
      <w:lvlJc w:val="left"/>
      <w:pPr>
        <w:ind w:left="-31774" w:hanging="360"/>
      </w:pPr>
    </w:lvl>
    <w:lvl w:ilvl="4" w:tplc="08090019" w:tentative="1">
      <w:start w:val="1"/>
      <w:numFmt w:val="lowerLetter"/>
      <w:lvlText w:val="%5."/>
      <w:lvlJc w:val="left"/>
      <w:pPr>
        <w:ind w:left="-31054" w:hanging="360"/>
      </w:pPr>
    </w:lvl>
    <w:lvl w:ilvl="5" w:tplc="0809001B" w:tentative="1">
      <w:start w:val="1"/>
      <w:numFmt w:val="lowerRoman"/>
      <w:lvlText w:val="%6."/>
      <w:lvlJc w:val="right"/>
      <w:pPr>
        <w:ind w:left="-30334" w:hanging="180"/>
      </w:pPr>
    </w:lvl>
    <w:lvl w:ilvl="6" w:tplc="0809000F" w:tentative="1">
      <w:start w:val="1"/>
      <w:numFmt w:val="decimal"/>
      <w:lvlText w:val="%7."/>
      <w:lvlJc w:val="left"/>
      <w:pPr>
        <w:ind w:left="-29614" w:hanging="360"/>
      </w:pPr>
    </w:lvl>
    <w:lvl w:ilvl="7" w:tplc="08090019" w:tentative="1">
      <w:start w:val="1"/>
      <w:numFmt w:val="lowerLetter"/>
      <w:lvlText w:val="%8."/>
      <w:lvlJc w:val="left"/>
      <w:pPr>
        <w:ind w:left="-28894" w:hanging="360"/>
      </w:pPr>
    </w:lvl>
    <w:lvl w:ilvl="8" w:tplc="0809001B" w:tentative="1">
      <w:start w:val="1"/>
      <w:numFmt w:val="lowerRoman"/>
      <w:lvlText w:val="%9."/>
      <w:lvlJc w:val="right"/>
      <w:pPr>
        <w:ind w:left="-28174" w:hanging="180"/>
      </w:pPr>
    </w:lvl>
  </w:abstractNum>
  <w:abstractNum w:abstractNumId="2" w15:restartNumberingAfterBreak="0">
    <w:nsid w:val="150802C1"/>
    <w:multiLevelType w:val="hybridMultilevel"/>
    <w:tmpl w:val="69CE7EA0"/>
    <w:lvl w:ilvl="0" w:tplc="671C092E">
      <w:start w:val="1"/>
      <w:numFmt w:val="lowerLetter"/>
      <w:lvlText w:val="(%1)"/>
      <w:lvlJc w:val="left"/>
      <w:pPr>
        <w:ind w:left="1440" w:hanging="7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3" w15:restartNumberingAfterBreak="0">
    <w:nsid w:val="1DED38C8"/>
    <w:multiLevelType w:val="hybridMultilevel"/>
    <w:tmpl w:val="25D27554"/>
    <w:lvl w:ilvl="0" w:tplc="91D4EAFA">
      <w:start w:val="1"/>
      <w:numFmt w:val="lowerLetter"/>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1FDC7859"/>
    <w:multiLevelType w:val="hybridMultilevel"/>
    <w:tmpl w:val="EF529CCA"/>
    <w:lvl w:ilvl="0" w:tplc="6A2A3E86">
      <w:start w:val="1"/>
      <w:numFmt w:val="lowerLetter"/>
      <w:lvlText w:val="(%1)"/>
      <w:lvlJc w:val="left"/>
      <w:pPr>
        <w:ind w:left="1288"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24F68A6"/>
    <w:multiLevelType w:val="hybridMultilevel"/>
    <w:tmpl w:val="7778BBD0"/>
    <w:lvl w:ilvl="0" w:tplc="B66E15E0">
      <w:start w:val="1"/>
      <w:numFmt w:val="lowerLetter"/>
      <w:lvlText w:val="(%1)"/>
      <w:lvlJc w:val="left"/>
      <w:pPr>
        <w:ind w:left="1174" w:hanging="46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3A033BE5"/>
    <w:multiLevelType w:val="hybridMultilevel"/>
    <w:tmpl w:val="6068FE12"/>
    <w:lvl w:ilvl="0" w:tplc="D50493C4">
      <w:start w:val="1"/>
      <w:numFmt w:val="lowerLetter"/>
      <w:lvlText w:val="(%1)"/>
      <w:lvlJc w:val="left"/>
      <w:pPr>
        <w:ind w:left="1440" w:hanging="735"/>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7" w15:restartNumberingAfterBreak="0">
    <w:nsid w:val="3A3B3397"/>
    <w:multiLevelType w:val="hybridMultilevel"/>
    <w:tmpl w:val="BF3CD52E"/>
    <w:lvl w:ilvl="0" w:tplc="F0626C4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3CEB311F"/>
    <w:multiLevelType w:val="hybridMultilevel"/>
    <w:tmpl w:val="4532E710"/>
    <w:lvl w:ilvl="0" w:tplc="D50493C4">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3E7736"/>
    <w:multiLevelType w:val="hybridMultilevel"/>
    <w:tmpl w:val="D1E02FF2"/>
    <w:lvl w:ilvl="0" w:tplc="25CA1FA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5155A1E"/>
    <w:multiLevelType w:val="hybridMultilevel"/>
    <w:tmpl w:val="1D6C22FA"/>
    <w:lvl w:ilvl="0" w:tplc="66BA813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2C30E3E"/>
    <w:multiLevelType w:val="hybridMultilevel"/>
    <w:tmpl w:val="1FF6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C74D1B"/>
    <w:multiLevelType w:val="hybridMultilevel"/>
    <w:tmpl w:val="69CE7EA0"/>
    <w:lvl w:ilvl="0" w:tplc="671C092E">
      <w:start w:val="1"/>
      <w:numFmt w:val="lowerLetter"/>
      <w:lvlText w:val="(%1)"/>
      <w:lvlJc w:val="left"/>
      <w:pPr>
        <w:ind w:left="1440" w:hanging="735"/>
      </w:pPr>
      <w:rPr>
        <w:rFonts w:hint="default"/>
      </w:rPr>
    </w:lvl>
    <w:lvl w:ilvl="1" w:tplc="08090019">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abstractNumId w:val="3"/>
  </w:num>
  <w:num w:numId="2">
    <w:abstractNumId w:val="1"/>
  </w:num>
  <w:num w:numId="3">
    <w:abstractNumId w:val="7"/>
  </w:num>
  <w:num w:numId="4">
    <w:abstractNumId w:val="6"/>
  </w:num>
  <w:num w:numId="5">
    <w:abstractNumId w:val="11"/>
  </w:num>
  <w:num w:numId="6">
    <w:abstractNumId w:val="8"/>
  </w:num>
  <w:num w:numId="7">
    <w:abstractNumId w:val="5"/>
  </w:num>
  <w:num w:numId="8">
    <w:abstractNumId w:val="12"/>
  </w:num>
  <w:num w:numId="9">
    <w:abstractNumId w:val="2"/>
  </w:num>
  <w:num w:numId="10">
    <w:abstractNumId w:val="4"/>
  </w:num>
  <w:num w:numId="11">
    <w:abstractNumId w:val="0"/>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69"/>
    <w:rsid w:val="000004C9"/>
    <w:rsid w:val="00002C62"/>
    <w:rsid w:val="00003FB3"/>
    <w:rsid w:val="0001656D"/>
    <w:rsid w:val="000215CE"/>
    <w:rsid w:val="00025A29"/>
    <w:rsid w:val="00032D0C"/>
    <w:rsid w:val="00037838"/>
    <w:rsid w:val="00042076"/>
    <w:rsid w:val="00043069"/>
    <w:rsid w:val="00055AEE"/>
    <w:rsid w:val="00055D3C"/>
    <w:rsid w:val="000563AB"/>
    <w:rsid w:val="00061B87"/>
    <w:rsid w:val="00063019"/>
    <w:rsid w:val="00067C41"/>
    <w:rsid w:val="00067E17"/>
    <w:rsid w:val="000718E4"/>
    <w:rsid w:val="000741CA"/>
    <w:rsid w:val="00074FC8"/>
    <w:rsid w:val="00075334"/>
    <w:rsid w:val="00076BBB"/>
    <w:rsid w:val="00077C3D"/>
    <w:rsid w:val="00086F9F"/>
    <w:rsid w:val="00087BE2"/>
    <w:rsid w:val="00091D9D"/>
    <w:rsid w:val="0009397C"/>
    <w:rsid w:val="000940F4"/>
    <w:rsid w:val="000A613E"/>
    <w:rsid w:val="000A63D0"/>
    <w:rsid w:val="000A7892"/>
    <w:rsid w:val="000B1A2F"/>
    <w:rsid w:val="000B5F13"/>
    <w:rsid w:val="000C681B"/>
    <w:rsid w:val="000D089B"/>
    <w:rsid w:val="000E1B58"/>
    <w:rsid w:val="000E4916"/>
    <w:rsid w:val="000E5E3E"/>
    <w:rsid w:val="000F55B7"/>
    <w:rsid w:val="000F6EDF"/>
    <w:rsid w:val="000F7117"/>
    <w:rsid w:val="000F71C7"/>
    <w:rsid w:val="00102EE2"/>
    <w:rsid w:val="001043F5"/>
    <w:rsid w:val="00110142"/>
    <w:rsid w:val="001110E9"/>
    <w:rsid w:val="00111398"/>
    <w:rsid w:val="00117A22"/>
    <w:rsid w:val="00123F5A"/>
    <w:rsid w:val="00124B38"/>
    <w:rsid w:val="001270DF"/>
    <w:rsid w:val="00132A95"/>
    <w:rsid w:val="00132B2D"/>
    <w:rsid w:val="00144BCE"/>
    <w:rsid w:val="0014543D"/>
    <w:rsid w:val="00146AE9"/>
    <w:rsid w:val="00162583"/>
    <w:rsid w:val="001639F8"/>
    <w:rsid w:val="00165AD6"/>
    <w:rsid w:val="00175897"/>
    <w:rsid w:val="0018748C"/>
    <w:rsid w:val="001917D1"/>
    <w:rsid w:val="001A2F6B"/>
    <w:rsid w:val="001A3B2D"/>
    <w:rsid w:val="001A596B"/>
    <w:rsid w:val="001C4BEB"/>
    <w:rsid w:val="001C6293"/>
    <w:rsid w:val="001D17BB"/>
    <w:rsid w:val="001D5740"/>
    <w:rsid w:val="001D6DFD"/>
    <w:rsid w:val="001D7822"/>
    <w:rsid w:val="001F06FF"/>
    <w:rsid w:val="001F0F8E"/>
    <w:rsid w:val="001F63CF"/>
    <w:rsid w:val="001F7D8B"/>
    <w:rsid w:val="00200702"/>
    <w:rsid w:val="00202251"/>
    <w:rsid w:val="00204BB7"/>
    <w:rsid w:val="002103DF"/>
    <w:rsid w:val="00212906"/>
    <w:rsid w:val="00214F58"/>
    <w:rsid w:val="002205B9"/>
    <w:rsid w:val="00224D2B"/>
    <w:rsid w:val="00237CDD"/>
    <w:rsid w:val="00243F83"/>
    <w:rsid w:val="00246BE6"/>
    <w:rsid w:val="00247536"/>
    <w:rsid w:val="00252ECC"/>
    <w:rsid w:val="00253BED"/>
    <w:rsid w:val="00267576"/>
    <w:rsid w:val="0026761E"/>
    <w:rsid w:val="00275F5D"/>
    <w:rsid w:val="002825FC"/>
    <w:rsid w:val="00282FF8"/>
    <w:rsid w:val="00290873"/>
    <w:rsid w:val="0029386B"/>
    <w:rsid w:val="0029489C"/>
    <w:rsid w:val="00294B8A"/>
    <w:rsid w:val="002A2668"/>
    <w:rsid w:val="002A7041"/>
    <w:rsid w:val="002B41B7"/>
    <w:rsid w:val="002B4E1B"/>
    <w:rsid w:val="002C1780"/>
    <w:rsid w:val="002D3661"/>
    <w:rsid w:val="002E3000"/>
    <w:rsid w:val="002E54ED"/>
    <w:rsid w:val="002E60E2"/>
    <w:rsid w:val="002E64AD"/>
    <w:rsid w:val="002E677C"/>
    <w:rsid w:val="002F2EB6"/>
    <w:rsid w:val="002F30DE"/>
    <w:rsid w:val="002F77BF"/>
    <w:rsid w:val="002F7C38"/>
    <w:rsid w:val="00300AE7"/>
    <w:rsid w:val="00300D8A"/>
    <w:rsid w:val="0030463D"/>
    <w:rsid w:val="00320875"/>
    <w:rsid w:val="0032352B"/>
    <w:rsid w:val="00326208"/>
    <w:rsid w:val="00326CD7"/>
    <w:rsid w:val="0033276B"/>
    <w:rsid w:val="00335C68"/>
    <w:rsid w:val="00337D9B"/>
    <w:rsid w:val="0034398A"/>
    <w:rsid w:val="00343D40"/>
    <w:rsid w:val="00347A5D"/>
    <w:rsid w:val="003534A4"/>
    <w:rsid w:val="0036024A"/>
    <w:rsid w:val="00366C0A"/>
    <w:rsid w:val="00370985"/>
    <w:rsid w:val="00374D80"/>
    <w:rsid w:val="00377DC3"/>
    <w:rsid w:val="0038152A"/>
    <w:rsid w:val="003830CA"/>
    <w:rsid w:val="00392333"/>
    <w:rsid w:val="003A0FE7"/>
    <w:rsid w:val="003B65B6"/>
    <w:rsid w:val="003B6E6F"/>
    <w:rsid w:val="003B7B42"/>
    <w:rsid w:val="003C1A49"/>
    <w:rsid w:val="003C47E2"/>
    <w:rsid w:val="003C7110"/>
    <w:rsid w:val="003C75D6"/>
    <w:rsid w:val="003E0D91"/>
    <w:rsid w:val="003F1D51"/>
    <w:rsid w:val="003F50E3"/>
    <w:rsid w:val="003F78C9"/>
    <w:rsid w:val="00404885"/>
    <w:rsid w:val="00406556"/>
    <w:rsid w:val="00414B63"/>
    <w:rsid w:val="00424F9D"/>
    <w:rsid w:val="00425E17"/>
    <w:rsid w:val="00441018"/>
    <w:rsid w:val="00443184"/>
    <w:rsid w:val="00453800"/>
    <w:rsid w:val="00456905"/>
    <w:rsid w:val="00473D61"/>
    <w:rsid w:val="00482B02"/>
    <w:rsid w:val="00487522"/>
    <w:rsid w:val="004962EC"/>
    <w:rsid w:val="004963F1"/>
    <w:rsid w:val="004A32D9"/>
    <w:rsid w:val="004C5372"/>
    <w:rsid w:val="004E0249"/>
    <w:rsid w:val="004E2E1B"/>
    <w:rsid w:val="004E659A"/>
    <w:rsid w:val="004F0A5A"/>
    <w:rsid w:val="00511D3C"/>
    <w:rsid w:val="0051467B"/>
    <w:rsid w:val="00514EEA"/>
    <w:rsid w:val="00516181"/>
    <w:rsid w:val="00516655"/>
    <w:rsid w:val="0051740B"/>
    <w:rsid w:val="00517C98"/>
    <w:rsid w:val="00521921"/>
    <w:rsid w:val="00523FC6"/>
    <w:rsid w:val="005277C4"/>
    <w:rsid w:val="00532521"/>
    <w:rsid w:val="00535615"/>
    <w:rsid w:val="005356A5"/>
    <w:rsid w:val="00541017"/>
    <w:rsid w:val="00543751"/>
    <w:rsid w:val="00543D15"/>
    <w:rsid w:val="00544930"/>
    <w:rsid w:val="00546267"/>
    <w:rsid w:val="005557A8"/>
    <w:rsid w:val="00561A2E"/>
    <w:rsid w:val="005623D1"/>
    <w:rsid w:val="005642B0"/>
    <w:rsid w:val="00566DF8"/>
    <w:rsid w:val="0057761E"/>
    <w:rsid w:val="00577E68"/>
    <w:rsid w:val="00581CD2"/>
    <w:rsid w:val="00582B03"/>
    <w:rsid w:val="005851A6"/>
    <w:rsid w:val="00585AEA"/>
    <w:rsid w:val="0059192C"/>
    <w:rsid w:val="00593AAB"/>
    <w:rsid w:val="005973DE"/>
    <w:rsid w:val="005A1D2A"/>
    <w:rsid w:val="005A38D9"/>
    <w:rsid w:val="005A539C"/>
    <w:rsid w:val="005B2B62"/>
    <w:rsid w:val="005C39C2"/>
    <w:rsid w:val="005C4371"/>
    <w:rsid w:val="005D2D90"/>
    <w:rsid w:val="005D5EBF"/>
    <w:rsid w:val="005D7D8E"/>
    <w:rsid w:val="005E0D4F"/>
    <w:rsid w:val="005E3FC2"/>
    <w:rsid w:val="005E4A82"/>
    <w:rsid w:val="005F2783"/>
    <w:rsid w:val="005F721F"/>
    <w:rsid w:val="00613BDF"/>
    <w:rsid w:val="0062294D"/>
    <w:rsid w:val="00632640"/>
    <w:rsid w:val="00636E45"/>
    <w:rsid w:val="00637183"/>
    <w:rsid w:val="00643ADA"/>
    <w:rsid w:val="00657A52"/>
    <w:rsid w:val="006631B2"/>
    <w:rsid w:val="00664D4E"/>
    <w:rsid w:val="006662CB"/>
    <w:rsid w:val="006734DC"/>
    <w:rsid w:val="00677B8A"/>
    <w:rsid w:val="00680D71"/>
    <w:rsid w:val="006959FD"/>
    <w:rsid w:val="006B0174"/>
    <w:rsid w:val="006B0F40"/>
    <w:rsid w:val="006B316C"/>
    <w:rsid w:val="006E06D7"/>
    <w:rsid w:val="006E2460"/>
    <w:rsid w:val="006E296A"/>
    <w:rsid w:val="006E6275"/>
    <w:rsid w:val="006E6DFC"/>
    <w:rsid w:val="006E7505"/>
    <w:rsid w:val="006F6349"/>
    <w:rsid w:val="0070073B"/>
    <w:rsid w:val="00701171"/>
    <w:rsid w:val="0070120B"/>
    <w:rsid w:val="0070476D"/>
    <w:rsid w:val="00710F9A"/>
    <w:rsid w:val="007143FE"/>
    <w:rsid w:val="007209DC"/>
    <w:rsid w:val="007245AC"/>
    <w:rsid w:val="00725E6A"/>
    <w:rsid w:val="007277CA"/>
    <w:rsid w:val="00735879"/>
    <w:rsid w:val="007459ED"/>
    <w:rsid w:val="00750FA3"/>
    <w:rsid w:val="007547FF"/>
    <w:rsid w:val="007622B1"/>
    <w:rsid w:val="00763DAB"/>
    <w:rsid w:val="00764C0E"/>
    <w:rsid w:val="00770245"/>
    <w:rsid w:val="0077574B"/>
    <w:rsid w:val="0077711C"/>
    <w:rsid w:val="007813AB"/>
    <w:rsid w:val="0078550B"/>
    <w:rsid w:val="0078744E"/>
    <w:rsid w:val="0079210F"/>
    <w:rsid w:val="00797C56"/>
    <w:rsid w:val="007B69CE"/>
    <w:rsid w:val="007C389C"/>
    <w:rsid w:val="007C7997"/>
    <w:rsid w:val="007D4C19"/>
    <w:rsid w:val="007E17F5"/>
    <w:rsid w:val="007F05F6"/>
    <w:rsid w:val="00800778"/>
    <w:rsid w:val="008056B7"/>
    <w:rsid w:val="00815C48"/>
    <w:rsid w:val="00824C33"/>
    <w:rsid w:val="00833604"/>
    <w:rsid w:val="0083752E"/>
    <w:rsid w:val="008412B1"/>
    <w:rsid w:val="008506FB"/>
    <w:rsid w:val="00851AFA"/>
    <w:rsid w:val="00855EAD"/>
    <w:rsid w:val="0086445F"/>
    <w:rsid w:val="00872B34"/>
    <w:rsid w:val="008760B5"/>
    <w:rsid w:val="008778D8"/>
    <w:rsid w:val="00880C3D"/>
    <w:rsid w:val="008874AF"/>
    <w:rsid w:val="00896E89"/>
    <w:rsid w:val="008A541E"/>
    <w:rsid w:val="008B0D54"/>
    <w:rsid w:val="008B4E94"/>
    <w:rsid w:val="008C0109"/>
    <w:rsid w:val="008C242F"/>
    <w:rsid w:val="008D5B1C"/>
    <w:rsid w:val="008D6A19"/>
    <w:rsid w:val="008E06D5"/>
    <w:rsid w:val="008E34FB"/>
    <w:rsid w:val="008F3510"/>
    <w:rsid w:val="008F519F"/>
    <w:rsid w:val="008F69E8"/>
    <w:rsid w:val="0090655D"/>
    <w:rsid w:val="009136D0"/>
    <w:rsid w:val="00925678"/>
    <w:rsid w:val="00930BFE"/>
    <w:rsid w:val="00931B19"/>
    <w:rsid w:val="00941286"/>
    <w:rsid w:val="00941ADE"/>
    <w:rsid w:val="00941DBF"/>
    <w:rsid w:val="009460CE"/>
    <w:rsid w:val="0096005E"/>
    <w:rsid w:val="00961E9E"/>
    <w:rsid w:val="00964AA4"/>
    <w:rsid w:val="0096623C"/>
    <w:rsid w:val="00971D0D"/>
    <w:rsid w:val="009841CC"/>
    <w:rsid w:val="0099032F"/>
    <w:rsid w:val="00990496"/>
    <w:rsid w:val="00991119"/>
    <w:rsid w:val="00991C43"/>
    <w:rsid w:val="009934BD"/>
    <w:rsid w:val="00996D74"/>
    <w:rsid w:val="009A2B54"/>
    <w:rsid w:val="009A40F9"/>
    <w:rsid w:val="009A6CEC"/>
    <w:rsid w:val="009B011C"/>
    <w:rsid w:val="009B1954"/>
    <w:rsid w:val="009B3655"/>
    <w:rsid w:val="009B6C47"/>
    <w:rsid w:val="009C28C6"/>
    <w:rsid w:val="009F3A0B"/>
    <w:rsid w:val="009F3B88"/>
    <w:rsid w:val="00A14015"/>
    <w:rsid w:val="00A14418"/>
    <w:rsid w:val="00A16E0E"/>
    <w:rsid w:val="00A2547D"/>
    <w:rsid w:val="00A342FD"/>
    <w:rsid w:val="00A375AF"/>
    <w:rsid w:val="00A61A7C"/>
    <w:rsid w:val="00A67BCD"/>
    <w:rsid w:val="00A7039A"/>
    <w:rsid w:val="00A7063E"/>
    <w:rsid w:val="00A70C44"/>
    <w:rsid w:val="00A76BEE"/>
    <w:rsid w:val="00A84C75"/>
    <w:rsid w:val="00A9275D"/>
    <w:rsid w:val="00A9419E"/>
    <w:rsid w:val="00AA0884"/>
    <w:rsid w:val="00AA1D31"/>
    <w:rsid w:val="00AB1D7E"/>
    <w:rsid w:val="00AB30AE"/>
    <w:rsid w:val="00AB5683"/>
    <w:rsid w:val="00AC1231"/>
    <w:rsid w:val="00AC7926"/>
    <w:rsid w:val="00AC7F51"/>
    <w:rsid w:val="00AD624F"/>
    <w:rsid w:val="00AE0BC1"/>
    <w:rsid w:val="00AE2F86"/>
    <w:rsid w:val="00AE4E01"/>
    <w:rsid w:val="00AF5095"/>
    <w:rsid w:val="00B01839"/>
    <w:rsid w:val="00B023AA"/>
    <w:rsid w:val="00B060AD"/>
    <w:rsid w:val="00B21A8A"/>
    <w:rsid w:val="00B2756D"/>
    <w:rsid w:val="00B31E04"/>
    <w:rsid w:val="00B42D85"/>
    <w:rsid w:val="00B5266E"/>
    <w:rsid w:val="00B5740E"/>
    <w:rsid w:val="00B61715"/>
    <w:rsid w:val="00B62EE2"/>
    <w:rsid w:val="00B65382"/>
    <w:rsid w:val="00B6565A"/>
    <w:rsid w:val="00B7065F"/>
    <w:rsid w:val="00B878B0"/>
    <w:rsid w:val="00B91013"/>
    <w:rsid w:val="00B91390"/>
    <w:rsid w:val="00B9338E"/>
    <w:rsid w:val="00B93A97"/>
    <w:rsid w:val="00BA30D6"/>
    <w:rsid w:val="00BA7618"/>
    <w:rsid w:val="00BB0259"/>
    <w:rsid w:val="00BB57F7"/>
    <w:rsid w:val="00BC438E"/>
    <w:rsid w:val="00BD6676"/>
    <w:rsid w:val="00BD7265"/>
    <w:rsid w:val="00BE5596"/>
    <w:rsid w:val="00BE6C77"/>
    <w:rsid w:val="00BE7DA0"/>
    <w:rsid w:val="00BF0B38"/>
    <w:rsid w:val="00BF4940"/>
    <w:rsid w:val="00BF4CF2"/>
    <w:rsid w:val="00BF5CB3"/>
    <w:rsid w:val="00C0185C"/>
    <w:rsid w:val="00C104F3"/>
    <w:rsid w:val="00C22ACC"/>
    <w:rsid w:val="00C26CE3"/>
    <w:rsid w:val="00C27FBA"/>
    <w:rsid w:val="00C357AD"/>
    <w:rsid w:val="00C52F25"/>
    <w:rsid w:val="00C61C30"/>
    <w:rsid w:val="00C63C83"/>
    <w:rsid w:val="00C73B53"/>
    <w:rsid w:val="00C80FFC"/>
    <w:rsid w:val="00C84BAE"/>
    <w:rsid w:val="00C96F83"/>
    <w:rsid w:val="00C979B9"/>
    <w:rsid w:val="00CA18E1"/>
    <w:rsid w:val="00CA3C85"/>
    <w:rsid w:val="00CA7671"/>
    <w:rsid w:val="00CB15B4"/>
    <w:rsid w:val="00CB2590"/>
    <w:rsid w:val="00CB63F0"/>
    <w:rsid w:val="00CB7058"/>
    <w:rsid w:val="00CC32F0"/>
    <w:rsid w:val="00CC5DDD"/>
    <w:rsid w:val="00CE12DC"/>
    <w:rsid w:val="00CE4AC9"/>
    <w:rsid w:val="00CF6EC9"/>
    <w:rsid w:val="00CF7E12"/>
    <w:rsid w:val="00D00241"/>
    <w:rsid w:val="00D05CBE"/>
    <w:rsid w:val="00D0684B"/>
    <w:rsid w:val="00D07796"/>
    <w:rsid w:val="00D10CBF"/>
    <w:rsid w:val="00D13725"/>
    <w:rsid w:val="00D16705"/>
    <w:rsid w:val="00D24E7F"/>
    <w:rsid w:val="00D27385"/>
    <w:rsid w:val="00D278BD"/>
    <w:rsid w:val="00D3221D"/>
    <w:rsid w:val="00D37517"/>
    <w:rsid w:val="00D4276D"/>
    <w:rsid w:val="00D5434D"/>
    <w:rsid w:val="00D60950"/>
    <w:rsid w:val="00D61EDA"/>
    <w:rsid w:val="00D67170"/>
    <w:rsid w:val="00D67D0C"/>
    <w:rsid w:val="00D80156"/>
    <w:rsid w:val="00D80DA9"/>
    <w:rsid w:val="00D812C8"/>
    <w:rsid w:val="00D916DE"/>
    <w:rsid w:val="00D96018"/>
    <w:rsid w:val="00DB454D"/>
    <w:rsid w:val="00DD0BE4"/>
    <w:rsid w:val="00DE3E0B"/>
    <w:rsid w:val="00DE60DB"/>
    <w:rsid w:val="00DE6730"/>
    <w:rsid w:val="00DF083B"/>
    <w:rsid w:val="00DF1D22"/>
    <w:rsid w:val="00DF1E32"/>
    <w:rsid w:val="00E0442C"/>
    <w:rsid w:val="00E04F49"/>
    <w:rsid w:val="00E10DFD"/>
    <w:rsid w:val="00E11B65"/>
    <w:rsid w:val="00E12343"/>
    <w:rsid w:val="00E123AE"/>
    <w:rsid w:val="00E2073F"/>
    <w:rsid w:val="00E234B3"/>
    <w:rsid w:val="00E261EC"/>
    <w:rsid w:val="00E437F6"/>
    <w:rsid w:val="00E60CE6"/>
    <w:rsid w:val="00E72958"/>
    <w:rsid w:val="00E73D21"/>
    <w:rsid w:val="00E7514F"/>
    <w:rsid w:val="00E811F2"/>
    <w:rsid w:val="00EA1181"/>
    <w:rsid w:val="00EA3AE2"/>
    <w:rsid w:val="00EB2FB5"/>
    <w:rsid w:val="00EB3107"/>
    <w:rsid w:val="00EB444E"/>
    <w:rsid w:val="00EC18CF"/>
    <w:rsid w:val="00ED6B85"/>
    <w:rsid w:val="00EE7E35"/>
    <w:rsid w:val="00EF2BB4"/>
    <w:rsid w:val="00EF3033"/>
    <w:rsid w:val="00EF5DB5"/>
    <w:rsid w:val="00EF617A"/>
    <w:rsid w:val="00EF69F8"/>
    <w:rsid w:val="00F00A39"/>
    <w:rsid w:val="00F01389"/>
    <w:rsid w:val="00F10DF9"/>
    <w:rsid w:val="00F129DC"/>
    <w:rsid w:val="00F14B10"/>
    <w:rsid w:val="00F160D5"/>
    <w:rsid w:val="00F34FF4"/>
    <w:rsid w:val="00F40680"/>
    <w:rsid w:val="00F408C2"/>
    <w:rsid w:val="00F42B2A"/>
    <w:rsid w:val="00F445EE"/>
    <w:rsid w:val="00F601AE"/>
    <w:rsid w:val="00F60CC6"/>
    <w:rsid w:val="00F64ABE"/>
    <w:rsid w:val="00F704BF"/>
    <w:rsid w:val="00F7120E"/>
    <w:rsid w:val="00F77929"/>
    <w:rsid w:val="00F77EE6"/>
    <w:rsid w:val="00F8142E"/>
    <w:rsid w:val="00F849C5"/>
    <w:rsid w:val="00F8555D"/>
    <w:rsid w:val="00F85E0C"/>
    <w:rsid w:val="00F93AA8"/>
    <w:rsid w:val="00F94EF0"/>
    <w:rsid w:val="00F9517C"/>
    <w:rsid w:val="00F961EF"/>
    <w:rsid w:val="00F96283"/>
    <w:rsid w:val="00F96C18"/>
    <w:rsid w:val="00FA27BA"/>
    <w:rsid w:val="00FA2DBB"/>
    <w:rsid w:val="00FA7CEC"/>
    <w:rsid w:val="00FB0141"/>
    <w:rsid w:val="00FB0647"/>
    <w:rsid w:val="00FC67C3"/>
    <w:rsid w:val="00FD5A95"/>
    <w:rsid w:val="00FE3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947E54-427B-43ED-BFCB-4073FB76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997"/>
    <w:rPr>
      <w:rFonts w:ascii="Calibri" w:eastAsia="Calibri" w:hAnsi="Calibri" w:cs="Times New Roman"/>
    </w:rPr>
  </w:style>
  <w:style w:type="paragraph" w:styleId="Heading3">
    <w:name w:val="heading 3"/>
    <w:basedOn w:val="Normal"/>
    <w:link w:val="Heading3Char"/>
    <w:uiPriority w:val="9"/>
    <w:qFormat/>
    <w:rsid w:val="00764C0E"/>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D05C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56B7"/>
    <w:pPr>
      <w:spacing w:after="0" w:line="240" w:lineRule="auto"/>
    </w:pPr>
    <w:rPr>
      <w:rFonts w:ascii="Calibri" w:eastAsia="Times New Roman" w:hAnsi="Calibri" w:cs="Times New Roman"/>
      <w:lang w:eastAsia="en-GB"/>
    </w:rPr>
  </w:style>
  <w:style w:type="character" w:styleId="Hyperlink">
    <w:name w:val="Hyperlink"/>
    <w:basedOn w:val="DefaultParagraphFont"/>
    <w:uiPriority w:val="99"/>
    <w:unhideWhenUsed/>
    <w:rsid w:val="008056B7"/>
    <w:rPr>
      <w:color w:val="0000FF"/>
      <w:u w:val="single"/>
    </w:rPr>
  </w:style>
  <w:style w:type="paragraph" w:styleId="BalloonText">
    <w:name w:val="Balloon Text"/>
    <w:basedOn w:val="Normal"/>
    <w:link w:val="BalloonTextChar"/>
    <w:uiPriority w:val="99"/>
    <w:semiHidden/>
    <w:unhideWhenUsed/>
    <w:rsid w:val="00043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069"/>
    <w:rPr>
      <w:rFonts w:ascii="Tahoma" w:hAnsi="Tahoma" w:cs="Tahoma"/>
      <w:sz w:val="16"/>
      <w:szCs w:val="16"/>
    </w:rPr>
  </w:style>
  <w:style w:type="character" w:customStyle="1" w:styleId="Heading3Char">
    <w:name w:val="Heading 3 Char"/>
    <w:basedOn w:val="DefaultParagraphFont"/>
    <w:link w:val="Heading3"/>
    <w:uiPriority w:val="9"/>
    <w:rsid w:val="00764C0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64C0E"/>
    <w:pPr>
      <w:spacing w:before="100" w:beforeAutospacing="1" w:after="100" w:afterAutospacing="1" w:line="240" w:lineRule="auto"/>
    </w:pPr>
    <w:rPr>
      <w:rFonts w:ascii="Times New Roman" w:eastAsia="Times New Roman" w:hAnsi="Times New Roman"/>
      <w:sz w:val="24"/>
      <w:szCs w:val="24"/>
      <w:lang w:eastAsia="en-GB"/>
    </w:rPr>
  </w:style>
  <w:style w:type="paragraph" w:styleId="ListParagraph">
    <w:name w:val="List Paragraph"/>
    <w:basedOn w:val="Normal"/>
    <w:uiPriority w:val="34"/>
    <w:qFormat/>
    <w:rsid w:val="00BE7DA0"/>
    <w:pPr>
      <w:ind w:left="720"/>
      <w:contextualSpacing/>
    </w:pPr>
  </w:style>
  <w:style w:type="character" w:customStyle="1" w:styleId="casenumber">
    <w:name w:val="casenumber"/>
    <w:basedOn w:val="DefaultParagraphFont"/>
    <w:rsid w:val="00AE4E01"/>
  </w:style>
  <w:style w:type="character" w:customStyle="1" w:styleId="apple-converted-space">
    <w:name w:val="apple-converted-space"/>
    <w:basedOn w:val="DefaultParagraphFont"/>
    <w:rsid w:val="00AE4E01"/>
  </w:style>
  <w:style w:type="character" w:customStyle="1" w:styleId="divider1">
    <w:name w:val="divider1"/>
    <w:basedOn w:val="DefaultParagraphFont"/>
    <w:rsid w:val="00AE4E01"/>
  </w:style>
  <w:style w:type="character" w:customStyle="1" w:styleId="description">
    <w:name w:val="description"/>
    <w:basedOn w:val="DefaultParagraphFont"/>
    <w:rsid w:val="00AE4E01"/>
  </w:style>
  <w:style w:type="character" w:customStyle="1" w:styleId="divider2">
    <w:name w:val="divider2"/>
    <w:basedOn w:val="DefaultParagraphFont"/>
    <w:rsid w:val="00AE4E01"/>
  </w:style>
  <w:style w:type="character" w:customStyle="1" w:styleId="address">
    <w:name w:val="address"/>
    <w:basedOn w:val="DefaultParagraphFont"/>
    <w:rsid w:val="00AE4E01"/>
  </w:style>
  <w:style w:type="character" w:customStyle="1" w:styleId="Heading4Char">
    <w:name w:val="Heading 4 Char"/>
    <w:basedOn w:val="DefaultParagraphFont"/>
    <w:link w:val="Heading4"/>
    <w:uiPriority w:val="9"/>
    <w:semiHidden/>
    <w:rsid w:val="00D05CBE"/>
    <w:rPr>
      <w:rFonts w:asciiTheme="majorHAnsi" w:eastAsiaTheme="majorEastAsia" w:hAnsiTheme="majorHAnsi" w:cstheme="majorBidi"/>
      <w:b/>
      <w:bCs/>
      <w:i/>
      <w:iCs/>
      <w:color w:val="4F81BD" w:themeColor="accent1"/>
    </w:rPr>
  </w:style>
  <w:style w:type="paragraph" w:customStyle="1" w:styleId="metainfo">
    <w:name w:val="metainfo"/>
    <w:basedOn w:val="Normal"/>
    <w:rsid w:val="00D05CB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divider">
    <w:name w:val="divider"/>
    <w:basedOn w:val="DefaultParagraphFont"/>
    <w:rsid w:val="00D05CBE"/>
  </w:style>
  <w:style w:type="paragraph" w:customStyle="1" w:styleId="help">
    <w:name w:val="help"/>
    <w:basedOn w:val="Normal"/>
    <w:rsid w:val="00D05CBE"/>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D05CB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D05CBE"/>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D05CB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D05CBE"/>
    <w:rPr>
      <w:rFonts w:ascii="Arial" w:eastAsia="Times New Roman" w:hAnsi="Arial" w:cs="Arial"/>
      <w:vanish/>
      <w:sz w:val="16"/>
      <w:szCs w:val="16"/>
      <w:lang w:eastAsia="en-GB"/>
    </w:rPr>
  </w:style>
  <w:style w:type="paragraph" w:customStyle="1" w:styleId="pager">
    <w:name w:val="pager"/>
    <w:basedOn w:val="Normal"/>
    <w:rsid w:val="00D05CB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howing">
    <w:name w:val="showing"/>
    <w:basedOn w:val="DefaultParagraphFont"/>
    <w:rsid w:val="00D05CBE"/>
  </w:style>
  <w:style w:type="character" w:styleId="Strong">
    <w:name w:val="Strong"/>
    <w:basedOn w:val="DefaultParagraphFont"/>
    <w:uiPriority w:val="22"/>
    <w:qFormat/>
    <w:rsid w:val="00D05CBE"/>
    <w:rPr>
      <w:b/>
      <w:bCs/>
    </w:rPr>
  </w:style>
  <w:style w:type="paragraph" w:styleId="Header">
    <w:name w:val="header"/>
    <w:basedOn w:val="Normal"/>
    <w:link w:val="HeaderChar"/>
    <w:uiPriority w:val="99"/>
    <w:unhideWhenUsed/>
    <w:rsid w:val="00824C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C33"/>
    <w:rPr>
      <w:rFonts w:ascii="Calibri" w:eastAsia="Calibri" w:hAnsi="Calibri" w:cs="Times New Roman"/>
    </w:rPr>
  </w:style>
  <w:style w:type="paragraph" w:styleId="Footer">
    <w:name w:val="footer"/>
    <w:basedOn w:val="Normal"/>
    <w:link w:val="FooterChar"/>
    <w:uiPriority w:val="99"/>
    <w:unhideWhenUsed/>
    <w:rsid w:val="00824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4C3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2402">
      <w:bodyDiv w:val="1"/>
      <w:marLeft w:val="0"/>
      <w:marRight w:val="0"/>
      <w:marTop w:val="0"/>
      <w:marBottom w:val="0"/>
      <w:divBdr>
        <w:top w:val="none" w:sz="0" w:space="0" w:color="auto"/>
        <w:left w:val="none" w:sz="0" w:space="0" w:color="auto"/>
        <w:bottom w:val="none" w:sz="0" w:space="0" w:color="auto"/>
        <w:right w:val="none" w:sz="0" w:space="0" w:color="auto"/>
      </w:divBdr>
    </w:div>
    <w:div w:id="106394277">
      <w:bodyDiv w:val="1"/>
      <w:marLeft w:val="0"/>
      <w:marRight w:val="0"/>
      <w:marTop w:val="0"/>
      <w:marBottom w:val="0"/>
      <w:divBdr>
        <w:top w:val="none" w:sz="0" w:space="0" w:color="auto"/>
        <w:left w:val="none" w:sz="0" w:space="0" w:color="auto"/>
        <w:bottom w:val="none" w:sz="0" w:space="0" w:color="auto"/>
        <w:right w:val="none" w:sz="0" w:space="0" w:color="auto"/>
      </w:divBdr>
    </w:div>
    <w:div w:id="602960898">
      <w:bodyDiv w:val="1"/>
      <w:marLeft w:val="0"/>
      <w:marRight w:val="0"/>
      <w:marTop w:val="0"/>
      <w:marBottom w:val="0"/>
      <w:divBdr>
        <w:top w:val="none" w:sz="0" w:space="0" w:color="auto"/>
        <w:left w:val="none" w:sz="0" w:space="0" w:color="auto"/>
        <w:bottom w:val="none" w:sz="0" w:space="0" w:color="auto"/>
        <w:right w:val="none" w:sz="0" w:space="0" w:color="auto"/>
      </w:divBdr>
      <w:divsChild>
        <w:div w:id="2033144515">
          <w:marLeft w:val="0"/>
          <w:marRight w:val="0"/>
          <w:marTop w:val="0"/>
          <w:marBottom w:val="0"/>
          <w:divBdr>
            <w:top w:val="none" w:sz="0" w:space="0" w:color="auto"/>
            <w:left w:val="none" w:sz="0" w:space="0" w:color="auto"/>
            <w:bottom w:val="none" w:sz="0" w:space="0" w:color="auto"/>
            <w:right w:val="none" w:sz="0" w:space="0" w:color="auto"/>
          </w:divBdr>
          <w:divsChild>
            <w:div w:id="1259296339">
              <w:marLeft w:val="0"/>
              <w:marRight w:val="0"/>
              <w:marTop w:val="0"/>
              <w:marBottom w:val="0"/>
              <w:divBdr>
                <w:top w:val="none" w:sz="0" w:space="0" w:color="auto"/>
                <w:left w:val="none" w:sz="0" w:space="0" w:color="auto"/>
                <w:bottom w:val="none" w:sz="0" w:space="0" w:color="auto"/>
                <w:right w:val="none" w:sz="0" w:space="0" w:color="auto"/>
              </w:divBdr>
            </w:div>
            <w:div w:id="107316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323002">
      <w:bodyDiv w:val="1"/>
      <w:marLeft w:val="0"/>
      <w:marRight w:val="0"/>
      <w:marTop w:val="0"/>
      <w:marBottom w:val="0"/>
      <w:divBdr>
        <w:top w:val="none" w:sz="0" w:space="0" w:color="auto"/>
        <w:left w:val="none" w:sz="0" w:space="0" w:color="auto"/>
        <w:bottom w:val="none" w:sz="0" w:space="0" w:color="auto"/>
        <w:right w:val="none" w:sz="0" w:space="0" w:color="auto"/>
      </w:divBdr>
    </w:div>
    <w:div w:id="1287588315">
      <w:bodyDiv w:val="1"/>
      <w:marLeft w:val="0"/>
      <w:marRight w:val="0"/>
      <w:marTop w:val="0"/>
      <w:marBottom w:val="0"/>
      <w:divBdr>
        <w:top w:val="none" w:sz="0" w:space="0" w:color="auto"/>
        <w:left w:val="none" w:sz="0" w:space="0" w:color="auto"/>
        <w:bottom w:val="none" w:sz="0" w:space="0" w:color="auto"/>
        <w:right w:val="none" w:sz="0" w:space="0" w:color="auto"/>
      </w:divBdr>
    </w:div>
    <w:div w:id="1404378717">
      <w:bodyDiv w:val="1"/>
      <w:marLeft w:val="0"/>
      <w:marRight w:val="0"/>
      <w:marTop w:val="0"/>
      <w:marBottom w:val="0"/>
      <w:divBdr>
        <w:top w:val="none" w:sz="0" w:space="0" w:color="auto"/>
        <w:left w:val="none" w:sz="0" w:space="0" w:color="auto"/>
        <w:bottom w:val="none" w:sz="0" w:space="0" w:color="auto"/>
        <w:right w:val="none" w:sz="0" w:space="0" w:color="auto"/>
      </w:divBdr>
    </w:div>
    <w:div w:id="1429154401">
      <w:bodyDiv w:val="1"/>
      <w:marLeft w:val="0"/>
      <w:marRight w:val="0"/>
      <w:marTop w:val="0"/>
      <w:marBottom w:val="0"/>
      <w:divBdr>
        <w:top w:val="none" w:sz="0" w:space="0" w:color="auto"/>
        <w:left w:val="none" w:sz="0" w:space="0" w:color="auto"/>
        <w:bottom w:val="none" w:sz="0" w:space="0" w:color="auto"/>
        <w:right w:val="none" w:sz="0" w:space="0" w:color="auto"/>
      </w:divBdr>
      <w:divsChild>
        <w:div w:id="1493177081">
          <w:marLeft w:val="0"/>
          <w:marRight w:val="0"/>
          <w:marTop w:val="0"/>
          <w:marBottom w:val="0"/>
          <w:divBdr>
            <w:top w:val="none" w:sz="0" w:space="0" w:color="D2DDE9"/>
            <w:left w:val="none" w:sz="0" w:space="0" w:color="D2DDE9"/>
            <w:bottom w:val="none" w:sz="0" w:space="0" w:color="D2DDE9"/>
            <w:right w:val="none" w:sz="0" w:space="0" w:color="D2DDE9"/>
          </w:divBdr>
          <w:divsChild>
            <w:div w:id="1678657316">
              <w:marLeft w:val="0"/>
              <w:marRight w:val="0"/>
              <w:marTop w:val="0"/>
              <w:marBottom w:val="0"/>
              <w:divBdr>
                <w:top w:val="none" w:sz="0" w:space="0" w:color="auto"/>
                <w:left w:val="single" w:sz="48" w:space="0" w:color="FFFFFF"/>
                <w:bottom w:val="none" w:sz="0" w:space="0" w:color="auto"/>
                <w:right w:val="single" w:sz="48" w:space="0" w:color="FFFFFF"/>
              </w:divBdr>
              <w:divsChild>
                <w:div w:id="840512545">
                  <w:marLeft w:val="-21"/>
                  <w:marRight w:val="-21"/>
                  <w:marTop w:val="0"/>
                  <w:marBottom w:val="0"/>
                  <w:divBdr>
                    <w:top w:val="none" w:sz="0" w:space="0" w:color="D2DDE9"/>
                    <w:left w:val="none" w:sz="0" w:space="0" w:color="D2DDE9"/>
                    <w:bottom w:val="none" w:sz="0" w:space="0" w:color="D2DDE9"/>
                    <w:right w:val="none" w:sz="0" w:space="0" w:color="D2DDE9"/>
                  </w:divBdr>
                  <w:divsChild>
                    <w:div w:id="856775761">
                      <w:marLeft w:val="0"/>
                      <w:marRight w:val="-21"/>
                      <w:marTop w:val="0"/>
                      <w:marBottom w:val="0"/>
                      <w:divBdr>
                        <w:top w:val="none" w:sz="0" w:space="0" w:color="auto"/>
                        <w:left w:val="none" w:sz="0" w:space="0" w:color="auto"/>
                        <w:bottom w:val="none" w:sz="0" w:space="0" w:color="auto"/>
                        <w:right w:val="none" w:sz="0" w:space="0" w:color="auto"/>
                      </w:divBdr>
                      <w:divsChild>
                        <w:div w:id="1784879624">
                          <w:marLeft w:val="-21"/>
                          <w:marRight w:val="0"/>
                          <w:marTop w:val="0"/>
                          <w:marBottom w:val="0"/>
                          <w:divBdr>
                            <w:top w:val="none" w:sz="0" w:space="0" w:color="auto"/>
                            <w:left w:val="none" w:sz="0" w:space="0" w:color="auto"/>
                            <w:bottom w:val="none" w:sz="0" w:space="0" w:color="auto"/>
                            <w:right w:val="none" w:sz="0" w:space="0" w:color="auto"/>
                          </w:divBdr>
                          <w:divsChild>
                            <w:div w:id="1574461443">
                              <w:marLeft w:val="0"/>
                              <w:marRight w:val="0"/>
                              <w:marTop w:val="0"/>
                              <w:marBottom w:val="0"/>
                              <w:divBdr>
                                <w:top w:val="none" w:sz="0" w:space="0" w:color="auto"/>
                                <w:left w:val="none" w:sz="0" w:space="0" w:color="auto"/>
                                <w:bottom w:val="none" w:sz="0" w:space="0" w:color="auto"/>
                                <w:right w:val="none" w:sz="0" w:space="0" w:color="auto"/>
                              </w:divBdr>
                              <w:divsChild>
                                <w:div w:id="1685133182">
                                  <w:marLeft w:val="0"/>
                                  <w:marRight w:val="0"/>
                                  <w:marTop w:val="0"/>
                                  <w:marBottom w:val="0"/>
                                  <w:divBdr>
                                    <w:top w:val="none" w:sz="0" w:space="0" w:color="auto"/>
                                    <w:left w:val="none" w:sz="0" w:space="0" w:color="auto"/>
                                    <w:bottom w:val="none" w:sz="0" w:space="0" w:color="auto"/>
                                    <w:right w:val="none" w:sz="0" w:space="0" w:color="auto"/>
                                  </w:divBdr>
                                  <w:divsChild>
                                    <w:div w:id="1197307041">
                                      <w:marLeft w:val="0"/>
                                      <w:marRight w:val="0"/>
                                      <w:marTop w:val="0"/>
                                      <w:marBottom w:val="0"/>
                                      <w:divBdr>
                                        <w:top w:val="none" w:sz="0" w:space="0" w:color="auto"/>
                                        <w:left w:val="none" w:sz="0" w:space="0" w:color="auto"/>
                                        <w:bottom w:val="none" w:sz="0" w:space="0" w:color="auto"/>
                                        <w:right w:val="none" w:sz="0" w:space="0" w:color="auto"/>
                                      </w:divBdr>
                                      <w:divsChild>
                                        <w:div w:id="1972054281">
                                          <w:marLeft w:val="0"/>
                                          <w:marRight w:val="0"/>
                                          <w:marTop w:val="0"/>
                                          <w:marBottom w:val="0"/>
                                          <w:divBdr>
                                            <w:top w:val="none" w:sz="0" w:space="0" w:color="auto"/>
                                            <w:left w:val="none" w:sz="0" w:space="0" w:color="auto"/>
                                            <w:bottom w:val="none" w:sz="0" w:space="0" w:color="auto"/>
                                            <w:right w:val="none" w:sz="0" w:space="0" w:color="auto"/>
                                          </w:divBdr>
                                          <w:divsChild>
                                            <w:div w:id="1530484088">
                                              <w:marLeft w:val="0"/>
                                              <w:marRight w:val="0"/>
                                              <w:marTop w:val="0"/>
                                              <w:marBottom w:val="0"/>
                                              <w:divBdr>
                                                <w:top w:val="none" w:sz="0" w:space="0" w:color="auto"/>
                                                <w:left w:val="none" w:sz="0" w:space="0" w:color="auto"/>
                                                <w:bottom w:val="none" w:sz="0" w:space="0" w:color="auto"/>
                                                <w:right w:val="none" w:sz="0" w:space="0" w:color="auto"/>
                                              </w:divBdr>
                                              <w:divsChild>
                                                <w:div w:id="176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6278380">
      <w:bodyDiv w:val="1"/>
      <w:marLeft w:val="0"/>
      <w:marRight w:val="0"/>
      <w:marTop w:val="0"/>
      <w:marBottom w:val="0"/>
      <w:divBdr>
        <w:top w:val="none" w:sz="0" w:space="0" w:color="auto"/>
        <w:left w:val="none" w:sz="0" w:space="0" w:color="auto"/>
        <w:bottom w:val="none" w:sz="0" w:space="0" w:color="auto"/>
        <w:right w:val="none" w:sz="0" w:space="0" w:color="auto"/>
      </w:divBdr>
      <w:divsChild>
        <w:div w:id="1401713174">
          <w:marLeft w:val="0"/>
          <w:marRight w:val="0"/>
          <w:marTop w:val="0"/>
          <w:marBottom w:val="0"/>
          <w:divBdr>
            <w:top w:val="none" w:sz="0" w:space="0" w:color="auto"/>
            <w:left w:val="none" w:sz="0" w:space="0" w:color="auto"/>
            <w:bottom w:val="none" w:sz="0" w:space="0" w:color="auto"/>
            <w:right w:val="none" w:sz="0" w:space="0" w:color="auto"/>
          </w:divBdr>
          <w:divsChild>
            <w:div w:id="1180003217">
              <w:marLeft w:val="0"/>
              <w:marRight w:val="0"/>
              <w:marTop w:val="0"/>
              <w:marBottom w:val="0"/>
              <w:divBdr>
                <w:top w:val="none" w:sz="0" w:space="0" w:color="auto"/>
                <w:left w:val="none" w:sz="0" w:space="0" w:color="auto"/>
                <w:bottom w:val="none" w:sz="0" w:space="0" w:color="auto"/>
                <w:right w:val="none" w:sz="0" w:space="0" w:color="auto"/>
              </w:divBdr>
              <w:divsChild>
                <w:div w:id="1887250807">
                  <w:blockQuote w:val="1"/>
                  <w:marLeft w:val="96"/>
                  <w:marRight w:val="0"/>
                  <w:marTop w:val="0"/>
                  <w:marBottom w:val="0"/>
                  <w:divBdr>
                    <w:top w:val="none" w:sz="0" w:space="0" w:color="auto"/>
                    <w:left w:val="single" w:sz="8" w:space="6" w:color="CCCCCC"/>
                    <w:bottom w:val="none" w:sz="0" w:space="0" w:color="auto"/>
                    <w:right w:val="none" w:sz="0" w:space="0" w:color="auto"/>
                  </w:divBdr>
                  <w:divsChild>
                    <w:div w:id="2104495987">
                      <w:marLeft w:val="0"/>
                      <w:marRight w:val="0"/>
                      <w:marTop w:val="0"/>
                      <w:marBottom w:val="0"/>
                      <w:divBdr>
                        <w:top w:val="none" w:sz="0" w:space="0" w:color="auto"/>
                        <w:left w:val="none" w:sz="0" w:space="0" w:color="auto"/>
                        <w:bottom w:val="none" w:sz="0" w:space="0" w:color="auto"/>
                        <w:right w:val="none" w:sz="0" w:space="0" w:color="auto"/>
                      </w:divBdr>
                    </w:div>
                    <w:div w:id="1235773405">
                      <w:marLeft w:val="0"/>
                      <w:marRight w:val="0"/>
                      <w:marTop w:val="0"/>
                      <w:marBottom w:val="0"/>
                      <w:divBdr>
                        <w:top w:val="none" w:sz="0" w:space="0" w:color="auto"/>
                        <w:left w:val="none" w:sz="0" w:space="0" w:color="auto"/>
                        <w:bottom w:val="none" w:sz="0" w:space="0" w:color="auto"/>
                        <w:right w:val="none" w:sz="0" w:space="0" w:color="auto"/>
                      </w:divBdr>
                    </w:div>
                    <w:div w:id="514225974">
                      <w:marLeft w:val="0"/>
                      <w:marRight w:val="0"/>
                      <w:marTop w:val="0"/>
                      <w:marBottom w:val="0"/>
                      <w:divBdr>
                        <w:top w:val="none" w:sz="0" w:space="0" w:color="auto"/>
                        <w:left w:val="none" w:sz="0" w:space="0" w:color="auto"/>
                        <w:bottom w:val="none" w:sz="0" w:space="0" w:color="auto"/>
                        <w:right w:val="none" w:sz="0" w:space="0" w:color="auto"/>
                      </w:divBdr>
                    </w:div>
                    <w:div w:id="2900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463903">
      <w:bodyDiv w:val="1"/>
      <w:marLeft w:val="0"/>
      <w:marRight w:val="0"/>
      <w:marTop w:val="0"/>
      <w:marBottom w:val="0"/>
      <w:divBdr>
        <w:top w:val="none" w:sz="0" w:space="0" w:color="auto"/>
        <w:left w:val="none" w:sz="0" w:space="0" w:color="auto"/>
        <w:bottom w:val="none" w:sz="0" w:space="0" w:color="auto"/>
        <w:right w:val="none" w:sz="0" w:space="0" w:color="auto"/>
      </w:divBdr>
      <w:divsChild>
        <w:div w:id="1501893273">
          <w:marLeft w:val="0"/>
          <w:marRight w:val="0"/>
          <w:marTop w:val="150"/>
          <w:marBottom w:val="0"/>
          <w:divBdr>
            <w:top w:val="none" w:sz="0" w:space="0" w:color="auto"/>
            <w:left w:val="none" w:sz="0" w:space="0" w:color="auto"/>
            <w:bottom w:val="none" w:sz="0" w:space="0" w:color="auto"/>
            <w:right w:val="none" w:sz="0" w:space="0" w:color="auto"/>
          </w:divBdr>
        </w:div>
        <w:div w:id="944922403">
          <w:marLeft w:val="0"/>
          <w:marRight w:val="0"/>
          <w:marTop w:val="0"/>
          <w:marBottom w:val="0"/>
          <w:divBdr>
            <w:top w:val="none" w:sz="0" w:space="0" w:color="auto"/>
            <w:left w:val="none" w:sz="0" w:space="0" w:color="auto"/>
            <w:bottom w:val="none" w:sz="0" w:space="0" w:color="auto"/>
            <w:right w:val="none" w:sz="0" w:space="0" w:color="auto"/>
          </w:divBdr>
          <w:divsChild>
            <w:div w:id="192187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8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AppData\Roaming\Microsoft\Templates\Strensall%20with%20Towthorpe%20Parish%20Counc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41DAE-049A-4AC3-9750-F44DCADD2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Strensall with Towthorpe Parish Council</Template>
  <TotalTime>1</TotalTime>
  <Pages>2</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Marquis</dc:creator>
  <cp:lastModifiedBy>Parish Clerk</cp:lastModifiedBy>
  <cp:revision>2</cp:revision>
  <cp:lastPrinted>2016-03-11T08:22:00Z</cp:lastPrinted>
  <dcterms:created xsi:type="dcterms:W3CDTF">2016-03-11T10:38:00Z</dcterms:created>
  <dcterms:modified xsi:type="dcterms:W3CDTF">2016-03-11T10:38:00Z</dcterms:modified>
</cp:coreProperties>
</file>