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E0D84" w14:textId="55611B71" w:rsidR="006A3D79" w:rsidRDefault="006A3D79" w:rsidP="006A3D79">
      <w:pPr>
        <w:pStyle w:val="NoSpacing"/>
        <w:jc w:val="center"/>
        <w:rPr>
          <w:rFonts w:ascii="Arial" w:hAnsi="Arial"/>
          <w:b/>
          <w:bCs/>
          <w:sz w:val="32"/>
          <w:szCs w:val="32"/>
        </w:rPr>
      </w:pPr>
      <w:bookmarkStart w:id="0" w:name="_Toc359336481"/>
      <w:r>
        <w:rPr>
          <w:rFonts w:ascii="Arial" w:hAnsi="Arial"/>
          <w:b/>
          <w:bCs/>
          <w:noProof/>
          <w:sz w:val="32"/>
          <w:szCs w:val="32"/>
        </w:rPr>
        <w:drawing>
          <wp:anchor distT="57150" distB="57150" distL="57150" distR="57150" simplePos="0" relativeHeight="251661312" behindDoc="0" locked="0" layoutInCell="1" allowOverlap="1" wp14:anchorId="09AD603F" wp14:editId="4A23AAED">
            <wp:simplePos x="0" y="0"/>
            <wp:positionH relativeFrom="column">
              <wp:posOffset>-328930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Pr>
          <w:rFonts w:ascii="Arial" w:hAnsi="Arial"/>
          <w:b/>
          <w:bCs/>
          <w:sz w:val="32"/>
          <w:szCs w:val="32"/>
        </w:rPr>
        <w:t xml:space="preserve">Strensall with </w:t>
      </w:r>
      <w:proofErr w:type="spellStart"/>
      <w:r>
        <w:rPr>
          <w:rFonts w:ascii="Arial" w:hAnsi="Arial"/>
          <w:b/>
          <w:bCs/>
          <w:sz w:val="32"/>
          <w:szCs w:val="32"/>
        </w:rPr>
        <w:t>Towthorpe</w:t>
      </w:r>
      <w:proofErr w:type="spellEnd"/>
      <w:r>
        <w:rPr>
          <w:rFonts w:ascii="Arial" w:hAnsi="Arial"/>
          <w:b/>
          <w:bCs/>
          <w:sz w:val="32"/>
          <w:szCs w:val="32"/>
        </w:rPr>
        <w:t xml:space="preserve"> Parish Council</w:t>
      </w:r>
    </w:p>
    <w:p w14:paraId="0966939F" w14:textId="77777777" w:rsidR="006A3D79" w:rsidRDefault="006A3D79" w:rsidP="006A3D79">
      <w:pPr>
        <w:pStyle w:val="NoSpacing"/>
        <w:jc w:val="center"/>
        <w:rPr>
          <w:rFonts w:ascii="Arial" w:eastAsia="Arial" w:hAnsi="Arial" w:cs="Arial"/>
          <w:b/>
          <w:bCs/>
          <w:sz w:val="32"/>
          <w:szCs w:val="32"/>
        </w:rPr>
      </w:pPr>
    </w:p>
    <w:p w14:paraId="47794A88" w14:textId="77777777" w:rsidR="006A3D79" w:rsidRDefault="006A3D79" w:rsidP="006A3D79">
      <w:pPr>
        <w:pStyle w:val="NoSpacing"/>
        <w:jc w:val="center"/>
        <w:rPr>
          <w:rFonts w:ascii="Arial" w:eastAsia="Arial" w:hAnsi="Arial" w:cs="Arial"/>
          <w:b/>
          <w:bCs/>
          <w:sz w:val="28"/>
          <w:szCs w:val="28"/>
        </w:rPr>
      </w:pPr>
      <w:r>
        <w:rPr>
          <w:rFonts w:ascii="Arial" w:hAnsi="Arial"/>
          <w:b/>
          <w:bCs/>
          <w:sz w:val="20"/>
          <w:szCs w:val="20"/>
        </w:rPr>
        <w:t xml:space="preserve">The Village Hall, </w:t>
      </w:r>
      <w:proofErr w:type="gramStart"/>
      <w:r>
        <w:rPr>
          <w:rFonts w:ascii="Arial" w:hAnsi="Arial"/>
          <w:b/>
          <w:bCs/>
          <w:sz w:val="20"/>
          <w:szCs w:val="20"/>
        </w:rPr>
        <w:t>Northfields ,</w:t>
      </w:r>
      <w:proofErr w:type="gramEnd"/>
      <w:r>
        <w:rPr>
          <w:rFonts w:ascii="Arial" w:hAnsi="Arial"/>
          <w:b/>
          <w:bCs/>
          <w:sz w:val="20"/>
          <w:szCs w:val="20"/>
        </w:rPr>
        <w:t xml:space="preserve"> Strensall, York</w:t>
      </w:r>
    </w:p>
    <w:p w14:paraId="132D2B7C" w14:textId="77777777" w:rsidR="006A3D79" w:rsidRDefault="006A3D79" w:rsidP="006A3D79">
      <w:pPr>
        <w:pStyle w:val="NoSpacing"/>
        <w:jc w:val="center"/>
        <w:rPr>
          <w:rFonts w:ascii="Arial" w:eastAsia="Arial" w:hAnsi="Arial" w:cs="Arial"/>
          <w:b/>
          <w:bCs/>
          <w:sz w:val="32"/>
          <w:szCs w:val="32"/>
        </w:rPr>
      </w:pPr>
      <w:r>
        <w:rPr>
          <w:rFonts w:ascii="Arial" w:hAnsi="Arial"/>
          <w:b/>
          <w:bCs/>
          <w:sz w:val="20"/>
          <w:szCs w:val="20"/>
        </w:rPr>
        <w:t xml:space="preserve"> 01904 491569</w:t>
      </w:r>
    </w:p>
    <w:p w14:paraId="46E9F2FD" w14:textId="77777777" w:rsidR="006A3D79" w:rsidRDefault="006A3D79" w:rsidP="006A3D79">
      <w:pPr>
        <w:pStyle w:val="NoSpacing"/>
        <w:jc w:val="center"/>
        <w:rPr>
          <w:rFonts w:ascii="Arial" w:eastAsia="Arial" w:hAnsi="Arial" w:cs="Arial"/>
          <w:b/>
          <w:bCs/>
          <w:sz w:val="20"/>
          <w:szCs w:val="20"/>
        </w:rPr>
      </w:pPr>
      <w:r>
        <w:rPr>
          <w:rFonts w:ascii="Arial" w:eastAsia="Arial" w:hAnsi="Arial" w:cs="Arial"/>
          <w:b/>
          <w:bCs/>
          <w:sz w:val="32"/>
          <w:szCs w:val="32"/>
        </w:rPr>
        <w:tab/>
      </w:r>
      <w:r>
        <w:rPr>
          <w:rFonts w:ascii="Arial" w:hAnsi="Arial"/>
          <w:b/>
          <w:bCs/>
          <w:sz w:val="20"/>
          <w:szCs w:val="20"/>
        </w:rPr>
        <w:t xml:space="preserve">Email: </w:t>
      </w:r>
      <w:hyperlink r:id="rId9" w:history="1">
        <w:r w:rsidRPr="00124DF4">
          <w:rPr>
            <w:rStyle w:val="Hyperlink"/>
            <w:rFonts w:ascii="Arial" w:eastAsia="Arial" w:hAnsi="Arial" w:cs="Arial"/>
            <w:sz w:val="20"/>
            <w:szCs w:val="20"/>
          </w:rPr>
          <w:t>strensalltowthorpepc@outlook.com</w:t>
        </w:r>
      </w:hyperlink>
    </w:p>
    <w:p w14:paraId="181B9D91" w14:textId="77777777" w:rsidR="006A3D79" w:rsidRDefault="006A3D79" w:rsidP="006A3D79">
      <w:pPr>
        <w:pStyle w:val="NoSpacing"/>
        <w:jc w:val="center"/>
        <w:rPr>
          <w:rFonts w:ascii="Arial" w:eastAsia="Arial" w:hAnsi="Arial" w:cs="Arial"/>
          <w:b/>
          <w:bCs/>
          <w:sz w:val="20"/>
          <w:szCs w:val="20"/>
        </w:rPr>
      </w:pPr>
    </w:p>
    <w:p w14:paraId="76788C5A" w14:textId="04376A3A" w:rsidR="006A3D79" w:rsidRDefault="006A3D79" w:rsidP="006A3D79">
      <w:pPr>
        <w:pStyle w:val="Body"/>
        <w:jc w:val="center"/>
        <w:rPr>
          <w:b/>
          <w:bCs/>
        </w:rPr>
      </w:pPr>
    </w:p>
    <w:p w14:paraId="2D329BC2" w14:textId="2D452139" w:rsidR="006A3D79" w:rsidRDefault="006A3D79" w:rsidP="006A3D79">
      <w:pPr>
        <w:spacing w:after="200" w:line="276" w:lineRule="auto"/>
        <w:rPr>
          <w:rFonts w:ascii="Arial" w:hAnsi="Arial" w:cs="Arial"/>
          <w:b/>
          <w:noProof/>
          <w:sz w:val="100"/>
          <w:szCs w:val="100"/>
          <w:lang w:eastAsia="en-GB"/>
        </w:rPr>
      </w:pPr>
    </w:p>
    <w:p w14:paraId="24F448A8" w14:textId="77777777" w:rsidR="0095421C" w:rsidRDefault="0095421C" w:rsidP="00B44291">
      <w:pPr>
        <w:spacing w:after="200"/>
        <w:rPr>
          <w:rFonts w:ascii="Arial" w:hAnsi="Arial" w:cs="Arial"/>
          <w:b/>
          <w:sz w:val="72"/>
          <w:szCs w:val="72"/>
        </w:rPr>
      </w:pPr>
    </w:p>
    <w:p w14:paraId="4A940A88" w14:textId="5FFB1D15" w:rsidR="00B44291" w:rsidRPr="006A3D79" w:rsidRDefault="00B44291" w:rsidP="00FF5722">
      <w:pPr>
        <w:spacing w:after="200"/>
        <w:jc w:val="center"/>
        <w:rPr>
          <w:rFonts w:ascii="Arial" w:hAnsi="Arial" w:cs="Arial"/>
          <w:b/>
          <w:sz w:val="144"/>
          <w:szCs w:val="144"/>
        </w:rPr>
      </w:pPr>
      <w:r w:rsidRPr="006A3D79">
        <w:rPr>
          <w:rFonts w:ascii="Arial" w:hAnsi="Arial" w:cs="Arial"/>
          <w:b/>
          <w:sz w:val="144"/>
          <w:szCs w:val="144"/>
        </w:rPr>
        <w:t>STANDING</w:t>
      </w:r>
    </w:p>
    <w:p w14:paraId="724B96DA" w14:textId="77777777" w:rsidR="00FF5722" w:rsidRPr="006A3D79" w:rsidRDefault="00B44291" w:rsidP="00FF5722">
      <w:pPr>
        <w:spacing w:after="200"/>
        <w:jc w:val="center"/>
        <w:rPr>
          <w:rFonts w:ascii="Arial" w:hAnsi="Arial" w:cs="Arial"/>
          <w:b/>
          <w:sz w:val="144"/>
          <w:szCs w:val="144"/>
        </w:rPr>
      </w:pPr>
      <w:r w:rsidRPr="006A3D79">
        <w:rPr>
          <w:rFonts w:ascii="Arial" w:hAnsi="Arial" w:cs="Arial"/>
          <w:b/>
          <w:sz w:val="144"/>
          <w:szCs w:val="144"/>
        </w:rPr>
        <w:t xml:space="preserve">ORDERS </w:t>
      </w:r>
    </w:p>
    <w:p w14:paraId="32C25FFE" w14:textId="3671B1B4" w:rsidR="007E3E5B" w:rsidRPr="0032195E" w:rsidRDefault="007E3E5B" w:rsidP="00FF5722">
      <w:pPr>
        <w:pStyle w:val="Heading1"/>
        <w:numPr>
          <w:ilvl w:val="0"/>
          <w:numId w:val="0"/>
        </w:numPr>
        <w:spacing w:before="0" w:after="200" w:line="276" w:lineRule="auto"/>
        <w:rPr>
          <w:rFonts w:ascii="Arial" w:hAnsi="Arial" w:cs="Arial"/>
          <w:b/>
          <w:szCs w:val="22"/>
        </w:rPr>
      </w:pPr>
    </w:p>
    <w:p w14:paraId="65E96B9D" w14:textId="77777777" w:rsidR="00A37987" w:rsidRDefault="001E3ED6">
      <w:pPr>
        <w:rPr>
          <w:rFonts w:ascii="Arial" w:hAnsi="Arial" w:cs="Arial"/>
          <w:b/>
          <w:szCs w:val="22"/>
        </w:rPr>
      </w:pPr>
      <w:r w:rsidRPr="00D13515">
        <w:rPr>
          <w:rFonts w:ascii="Arial" w:hAnsi="Arial" w:cs="Arial"/>
          <w:b/>
          <w:szCs w:val="22"/>
        </w:rPr>
        <w:br w:type="page"/>
      </w:r>
    </w:p>
    <w:p w14:paraId="607DA85A" w14:textId="77777777" w:rsidR="00883BA0" w:rsidRPr="00D13515" w:rsidRDefault="001E3ED6" w:rsidP="0032195E">
      <w:pPr>
        <w:pStyle w:val="Heading1"/>
        <w:spacing w:before="0" w:after="200" w:line="276" w:lineRule="auto"/>
        <w:rPr>
          <w:rFonts w:ascii="Arial" w:hAnsi="Arial" w:cs="Arial"/>
          <w:b/>
          <w:szCs w:val="22"/>
        </w:rPr>
      </w:pPr>
      <w:bookmarkStart w:id="1" w:name="_Toc357072129"/>
      <w:bookmarkStart w:id="2" w:name="_Toc359318554"/>
      <w:bookmarkStart w:id="3" w:name="_Toc359334502"/>
      <w:bookmarkStart w:id="4" w:name="_Toc359334781"/>
      <w:bookmarkStart w:id="5" w:name="_Toc359336483"/>
      <w:bookmarkStart w:id="6" w:name="_Toc509571990"/>
      <w:bookmarkEnd w:id="0"/>
      <w:r w:rsidRPr="00D13515">
        <w:rPr>
          <w:rFonts w:ascii="Arial" w:hAnsi="Arial" w:cs="Arial"/>
          <w:b/>
          <w:szCs w:val="22"/>
        </w:rPr>
        <w:lastRenderedPageBreak/>
        <w:t>RULES OF DEBATE AT MEETINGS</w:t>
      </w:r>
      <w:bookmarkEnd w:id="1"/>
      <w:bookmarkEnd w:id="2"/>
      <w:bookmarkEnd w:id="3"/>
      <w:bookmarkEnd w:id="4"/>
      <w:bookmarkEnd w:id="5"/>
      <w:bookmarkEnd w:id="6"/>
    </w:p>
    <w:p w14:paraId="4FB076B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FC7F5A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52886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0D84E476"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t>DISORDERLY CONDUCT AT MEETINGS</w:t>
      </w:r>
      <w:bookmarkEnd w:id="7"/>
      <w:bookmarkEnd w:id="8"/>
      <w:bookmarkEnd w:id="9"/>
      <w:bookmarkEnd w:id="10"/>
      <w:bookmarkEnd w:id="11"/>
      <w:bookmarkEnd w:id="12"/>
    </w:p>
    <w:p w14:paraId="3E3D2F86" w14:textId="77777777" w:rsidR="0032195E" w:rsidRPr="00D13515" w:rsidRDefault="0032195E" w:rsidP="0032195E"/>
    <w:p w14:paraId="4C550B6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5A38BEA"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E3B88D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B68FBDB"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7174A2E6"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9A396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991B55"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9BA497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318EDBC1" w14:textId="77777777" w:rsidTr="00363CFB">
        <w:tc>
          <w:tcPr>
            <w:tcW w:w="422" w:type="dxa"/>
            <w:shd w:val="clear" w:color="auto" w:fill="auto"/>
          </w:tcPr>
          <w:p w14:paraId="3AA1664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CDD519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588A57D" w14:textId="77777777" w:rsidTr="00363CFB">
        <w:tc>
          <w:tcPr>
            <w:tcW w:w="422" w:type="dxa"/>
            <w:shd w:val="clear" w:color="auto" w:fill="auto"/>
          </w:tcPr>
          <w:p w14:paraId="509137C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16B8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8B57CF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98D01E2" w14:textId="77777777" w:rsidTr="00363CFB">
        <w:tc>
          <w:tcPr>
            <w:tcW w:w="422" w:type="dxa"/>
            <w:shd w:val="clear" w:color="auto" w:fill="auto"/>
          </w:tcPr>
          <w:p w14:paraId="46419370"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CC20029" w14:textId="4DCF272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14:paraId="22D13FAF" w14:textId="77777777" w:rsidTr="00363CFB">
        <w:tc>
          <w:tcPr>
            <w:tcW w:w="422" w:type="dxa"/>
            <w:shd w:val="clear" w:color="auto" w:fill="auto"/>
          </w:tcPr>
          <w:p w14:paraId="518DFE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F6AB9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C6A3DC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3FAF7599" w14:textId="77777777" w:rsidTr="00363CFB">
        <w:tc>
          <w:tcPr>
            <w:tcW w:w="422" w:type="dxa"/>
            <w:shd w:val="clear" w:color="auto" w:fill="auto"/>
          </w:tcPr>
          <w:p w14:paraId="5084D31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A42F1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50D434" w14:textId="77777777" w:rsidTr="00363CFB">
        <w:tc>
          <w:tcPr>
            <w:tcW w:w="422" w:type="dxa"/>
            <w:shd w:val="clear" w:color="auto" w:fill="auto"/>
          </w:tcPr>
          <w:p w14:paraId="493F4C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59E271" w14:textId="033C26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F250BA" w:rsidRPr="00F250BA">
              <w:rPr>
                <w:rFonts w:ascii="Arial" w:hAnsi="Arial" w:cs="Arial"/>
                <w:color w:val="FF0000"/>
                <w:sz w:val="22"/>
                <w:szCs w:val="22"/>
                <w:lang w:bidi="en-US"/>
              </w:rPr>
              <w:t>10</w:t>
            </w:r>
            <w:r w:rsidRPr="00D13515">
              <w:rPr>
                <w:rFonts w:ascii="Arial" w:hAnsi="Arial" w:cs="Arial"/>
                <w:color w:val="000000"/>
                <w:sz w:val="22"/>
                <w:szCs w:val="22"/>
                <w:lang w:bidi="en-US"/>
              </w:rPr>
              <w:t xml:space="preserve"> minutes unless directed by the chairman of the meeting.</w:t>
            </w:r>
          </w:p>
        </w:tc>
      </w:tr>
      <w:tr w:rsidR="00883BA0" w:rsidRPr="00D13515" w14:paraId="6F82624F" w14:textId="77777777" w:rsidTr="00363CFB">
        <w:trPr>
          <w:trHeight w:val="683"/>
        </w:trPr>
        <w:tc>
          <w:tcPr>
            <w:tcW w:w="422" w:type="dxa"/>
            <w:shd w:val="clear" w:color="auto" w:fill="auto"/>
          </w:tcPr>
          <w:p w14:paraId="1AE9AFD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20BF353" w14:textId="0A537BFA"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minutes.</w:t>
            </w:r>
          </w:p>
        </w:tc>
      </w:tr>
      <w:tr w:rsidR="00883BA0" w:rsidRPr="00D13515" w14:paraId="67A6322E" w14:textId="77777777" w:rsidTr="00363CFB">
        <w:tc>
          <w:tcPr>
            <w:tcW w:w="422" w:type="dxa"/>
            <w:shd w:val="clear" w:color="auto" w:fill="auto"/>
          </w:tcPr>
          <w:p w14:paraId="7802628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E8A38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3C51878" w14:textId="77777777" w:rsidTr="00363CFB">
        <w:tc>
          <w:tcPr>
            <w:tcW w:w="422" w:type="dxa"/>
            <w:shd w:val="clear" w:color="auto" w:fill="auto"/>
          </w:tcPr>
          <w:p w14:paraId="6DE00AF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7109F89" w14:textId="3A05CFBB"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w:t>
            </w:r>
          </w:p>
        </w:tc>
      </w:tr>
      <w:tr w:rsidR="00883BA0" w:rsidRPr="00D13515" w14:paraId="33EA11CD" w14:textId="77777777" w:rsidTr="00363CFB">
        <w:tc>
          <w:tcPr>
            <w:tcW w:w="422" w:type="dxa"/>
            <w:shd w:val="clear" w:color="auto" w:fill="auto"/>
          </w:tcPr>
          <w:p w14:paraId="1B489B4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B7A751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9BCC276" w14:textId="77777777" w:rsidTr="00363CFB">
        <w:tc>
          <w:tcPr>
            <w:tcW w:w="422" w:type="dxa"/>
            <w:shd w:val="clear" w:color="auto" w:fill="auto"/>
          </w:tcPr>
          <w:p w14:paraId="35B9AC4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F13129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C610FD3" w14:textId="77777777" w:rsidTr="00363CFB">
        <w:tc>
          <w:tcPr>
            <w:tcW w:w="422" w:type="dxa"/>
            <w:shd w:val="clear" w:color="auto" w:fill="auto"/>
          </w:tcPr>
          <w:p w14:paraId="297CE4A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5CFF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5BA6FD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8F96317" w14:textId="77777777" w:rsidTr="00363CFB">
        <w:tc>
          <w:tcPr>
            <w:tcW w:w="422" w:type="dxa"/>
            <w:shd w:val="clear" w:color="auto" w:fill="auto"/>
          </w:tcPr>
          <w:p w14:paraId="12A8FC8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7EB9516"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3C35DFC"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E5DB648" w14:textId="77777777" w:rsidTr="00363CFB">
        <w:tc>
          <w:tcPr>
            <w:tcW w:w="422" w:type="dxa"/>
            <w:shd w:val="clear" w:color="auto" w:fill="auto"/>
          </w:tcPr>
          <w:p w14:paraId="325B3B5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FFD46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184CA9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2D227BB" w14:textId="77777777" w:rsidTr="00363CFB">
        <w:tc>
          <w:tcPr>
            <w:tcW w:w="422" w:type="dxa"/>
            <w:shd w:val="clear" w:color="auto" w:fill="auto"/>
          </w:tcPr>
          <w:p w14:paraId="6C26F2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D3C7145"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AA10C1E" w14:textId="77777777" w:rsidTr="00363CFB">
        <w:tc>
          <w:tcPr>
            <w:tcW w:w="422" w:type="dxa"/>
            <w:shd w:val="clear" w:color="auto" w:fill="auto"/>
          </w:tcPr>
          <w:p w14:paraId="534AE53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B49006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400D2D1" w14:textId="77777777" w:rsidTr="00363CFB">
        <w:tc>
          <w:tcPr>
            <w:tcW w:w="422" w:type="dxa"/>
            <w:shd w:val="clear" w:color="auto" w:fill="auto"/>
          </w:tcPr>
          <w:p w14:paraId="4F5AA4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35C24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0FBFE5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3E587EAF"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D8135E0" w14:textId="77777777" w:rsidTr="00363CFB">
        <w:tc>
          <w:tcPr>
            <w:tcW w:w="422" w:type="dxa"/>
            <w:shd w:val="clear" w:color="auto" w:fill="auto"/>
          </w:tcPr>
          <w:p w14:paraId="0EA4949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E41CB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C2EB8D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7756BC4"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B41472"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7BFFAF8" w14:textId="77777777" w:rsidTr="00363CFB">
        <w:tc>
          <w:tcPr>
            <w:tcW w:w="422" w:type="dxa"/>
            <w:shd w:val="clear" w:color="auto" w:fill="auto"/>
          </w:tcPr>
          <w:p w14:paraId="20FCB1C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93C4216"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B73590C" w14:textId="77777777" w:rsidTr="00363CFB">
        <w:tc>
          <w:tcPr>
            <w:tcW w:w="422" w:type="dxa"/>
            <w:shd w:val="clear" w:color="auto" w:fill="auto"/>
          </w:tcPr>
          <w:p w14:paraId="5B0BBFA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CC549E7"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7B11EFF"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0FF150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24D7433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713AE80D"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BE52EB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223DDC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A4E5DD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760E9D3" w14:textId="77777777" w:rsidTr="00363CFB">
        <w:tc>
          <w:tcPr>
            <w:tcW w:w="422" w:type="dxa"/>
            <w:shd w:val="clear" w:color="auto" w:fill="auto"/>
          </w:tcPr>
          <w:p w14:paraId="432C0D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C1F44F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6A4B77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81EB82E"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D8C8A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3B5253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9E98D32" w14:textId="77777777" w:rsidTr="00363CFB">
        <w:tc>
          <w:tcPr>
            <w:tcW w:w="422" w:type="dxa"/>
            <w:shd w:val="clear" w:color="auto" w:fill="auto"/>
          </w:tcPr>
          <w:p w14:paraId="7BF70463"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E7047C5"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47E298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70B2B0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27DA9D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23113F38" w14:textId="77777777" w:rsidTr="00363CFB">
        <w:tc>
          <w:tcPr>
            <w:tcW w:w="423" w:type="dxa"/>
            <w:shd w:val="clear" w:color="auto" w:fill="auto"/>
          </w:tcPr>
          <w:p w14:paraId="43327469" w14:textId="3377987F"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01A8AA8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A3A4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2" w:type="dxa"/>
            <w:shd w:val="clear" w:color="auto" w:fill="auto"/>
          </w:tcPr>
          <w:p w14:paraId="26F86A42"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w:t>
            </w:r>
            <w:r w:rsidRPr="00D13515">
              <w:rPr>
                <w:rFonts w:ascii="Arial" w:hAnsi="Arial" w:cs="Arial"/>
                <w:color w:val="000000"/>
                <w:sz w:val="22"/>
                <w:szCs w:val="22"/>
                <w:lang w:bidi="en-US"/>
              </w:rPr>
              <w:lastRenderedPageBreak/>
              <w:t xml:space="preserve">shall be adjourned to another meeting. </w:t>
            </w:r>
          </w:p>
        </w:tc>
      </w:tr>
      <w:tr w:rsidR="00883BA0" w:rsidRPr="00D13515" w14:paraId="4A3F410F" w14:textId="77777777" w:rsidTr="00363CFB">
        <w:tc>
          <w:tcPr>
            <w:tcW w:w="423" w:type="dxa"/>
            <w:shd w:val="clear" w:color="auto" w:fill="auto"/>
          </w:tcPr>
          <w:p w14:paraId="67B307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A38A5D8" w14:textId="77F73C9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F250BA" w:rsidRPr="00F250BA">
              <w:rPr>
                <w:rFonts w:ascii="Arial" w:hAnsi="Arial" w:cs="Arial"/>
                <w:color w:val="FF0000"/>
                <w:sz w:val="22"/>
                <w:szCs w:val="22"/>
                <w:lang w:bidi="en-US"/>
              </w:rPr>
              <w:t>4</w:t>
            </w:r>
            <w:r w:rsidRPr="00D13515">
              <w:rPr>
                <w:rFonts w:ascii="Arial" w:hAnsi="Arial" w:cs="Arial"/>
                <w:color w:val="000000"/>
                <w:sz w:val="22"/>
                <w:szCs w:val="22"/>
                <w:lang w:bidi="en-US"/>
              </w:rPr>
              <w:t xml:space="preserve"> hours.</w:t>
            </w:r>
          </w:p>
        </w:tc>
      </w:tr>
    </w:tbl>
    <w:p w14:paraId="77AFC45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0D6E3E"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161440E9"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20AE46B"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6E99213"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59508"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A831B3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32B8CA0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762A4FD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045F63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704B491" w14:textId="5851D7A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7A8FE4C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7D49B3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0F7D575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568CB0C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6E67562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w:t>
      </w:r>
      <w:r w:rsidRPr="00D13515">
        <w:rPr>
          <w:rFonts w:ascii="Arial" w:hAnsi="Arial" w:cs="Arial"/>
          <w:color w:val="000000"/>
          <w:sz w:val="22"/>
          <w:szCs w:val="22"/>
          <w:lang w:bidi="en-US"/>
        </w:rPr>
        <w:lastRenderedPageBreak/>
        <w:t>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D61F4E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1FD4C2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D5F9F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87AC792" w14:textId="77777777" w:rsidR="00883BA0" w:rsidRPr="00D13515" w:rsidRDefault="001E3ED6"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5CB4F6B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56AF19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2C3703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6EB4F4E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F25071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A8E7CF0"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75BCC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7CB634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0AC801A"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4BB08B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64B035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6CC0D5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64096D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16E722E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C33A4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244464F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6EE244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9631F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AB7AB2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32E963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4D45B70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68AD1A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169A765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EBA028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0FFCD9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707FA7F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6C5BCE2D"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9018E1C"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6BB58217"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D4C95D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6C74749" w14:textId="77777777" w:rsidR="00883BA0" w:rsidRPr="00D13515" w:rsidRDefault="001E3ED6" w:rsidP="0032195E">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5E618F6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FC65C8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7D843D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EAE792D" w14:textId="16179E35"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F250BA" w:rsidRPr="00F250BA">
        <w:rPr>
          <w:rFonts w:ascii="Arial" w:hAnsi="Arial" w:cs="Arial"/>
          <w:color w:val="FF0000"/>
          <w:sz w:val="22"/>
          <w:szCs w:val="22"/>
          <w:lang w:bidi="en-US"/>
        </w:rPr>
        <w:t>3</w:t>
      </w:r>
      <w:r w:rsidRPr="00F250BA">
        <w:rPr>
          <w:rFonts w:ascii="Arial" w:hAnsi="Arial" w:cs="Arial"/>
          <w:color w:val="FF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members of the committee [or the sub-committee], any </w:t>
      </w:r>
      <w:r w:rsidR="00F250BA" w:rsidRPr="00F250BA">
        <w:rPr>
          <w:rFonts w:ascii="Arial" w:hAnsi="Arial" w:cs="Arial"/>
          <w:color w:val="FF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046AFAC3"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2D7E3D7C" w14:textId="300B6D3F"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F250BA" w:rsidRPr="00F250BA">
        <w:rPr>
          <w:rFonts w:ascii="Arial" w:hAnsi="Arial" w:cs="Arial"/>
          <w:color w:val="FF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F09806F" w14:textId="7A90D953"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0A90F99F"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7BD17B91"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E7E51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146DF1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0FE699"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bookmarkStart w:id="59" w:name="_Toc359334512"/>
      <w:bookmarkStart w:id="60" w:name="_Toc359334791"/>
      <w:bookmarkStart w:id="61" w:name="_Toc359336493"/>
      <w:bookmarkStart w:id="62" w:name="_Toc359334513"/>
      <w:bookmarkStart w:id="63" w:name="_Toc359334792"/>
      <w:bookmarkStart w:id="64" w:name="_Toc359336494"/>
      <w:bookmarkStart w:id="65" w:name="_Toc359334514"/>
      <w:bookmarkStart w:id="66" w:name="_Toc359334793"/>
      <w:bookmarkStart w:id="67" w:name="_Toc359336495"/>
      <w:bookmarkEnd w:id="59"/>
      <w:bookmarkEnd w:id="60"/>
      <w:bookmarkEnd w:id="61"/>
      <w:bookmarkEnd w:id="62"/>
      <w:bookmarkEnd w:id="63"/>
      <w:bookmarkEnd w:id="64"/>
      <w:bookmarkEnd w:id="65"/>
      <w:bookmarkEnd w:id="66"/>
      <w:bookmarkEnd w:id="67"/>
    </w:p>
    <w:p w14:paraId="040E458A" w14:textId="77777777" w:rsidR="009E3A40" w:rsidRDefault="001E3ED6" w:rsidP="00247B24">
      <w:pPr>
        <w:pStyle w:val="Heading1"/>
        <w:spacing w:before="0" w:after="200" w:line="276" w:lineRule="auto"/>
        <w:ind w:left="850" w:hanging="850"/>
        <w:rPr>
          <w:rFonts w:ascii="Arial" w:hAnsi="Arial" w:cs="Arial"/>
          <w:b/>
          <w:szCs w:val="22"/>
        </w:rPr>
      </w:pPr>
      <w:bookmarkStart w:id="68" w:name="_Toc509572000"/>
      <w:bookmarkStart w:id="69" w:name="_Toc359318565"/>
      <w:bookmarkStart w:id="70" w:name="_Toc359334516"/>
      <w:bookmarkStart w:id="71" w:name="_Toc359334795"/>
      <w:bookmarkStart w:id="72" w:name="_Toc359336497"/>
      <w:bookmarkStart w:id="73" w:name="_Toc357072140"/>
      <w:r w:rsidRPr="00D13515">
        <w:rPr>
          <w:rFonts w:ascii="Arial" w:hAnsi="Arial" w:cs="Arial"/>
          <w:b/>
          <w:szCs w:val="22"/>
        </w:rPr>
        <w:lastRenderedPageBreak/>
        <w:t>MANAGEMENT OF INFORMATION</w:t>
      </w:r>
      <w:bookmarkEnd w:id="68"/>
      <w:r w:rsidRPr="00D13515">
        <w:rPr>
          <w:rFonts w:ascii="Arial" w:hAnsi="Arial" w:cs="Arial"/>
          <w:b/>
          <w:szCs w:val="22"/>
        </w:rPr>
        <w:t xml:space="preserve"> </w:t>
      </w:r>
      <w:bookmarkEnd w:id="69"/>
      <w:bookmarkEnd w:id="70"/>
      <w:bookmarkEnd w:id="71"/>
      <w:bookmarkEnd w:id="72"/>
      <w:bookmarkEnd w:id="73"/>
    </w:p>
    <w:p w14:paraId="5A02DBB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3AB425A5"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C14F1D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A8DFF0C"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47E4F90"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CBF5035" w14:textId="77777777" w:rsidR="00883BA0" w:rsidRPr="00D13515" w:rsidRDefault="001E3ED6" w:rsidP="0032195E">
      <w:pPr>
        <w:pStyle w:val="Heading1"/>
        <w:spacing w:before="0" w:after="200" w:line="276" w:lineRule="auto"/>
        <w:rPr>
          <w:rFonts w:ascii="Arial" w:hAnsi="Arial" w:cs="Arial"/>
          <w:b/>
          <w:szCs w:val="22"/>
        </w:rPr>
      </w:pPr>
      <w:bookmarkStart w:id="74" w:name="_Toc357072141"/>
      <w:bookmarkStart w:id="75" w:name="_Toc359318566"/>
      <w:bookmarkStart w:id="76" w:name="_Toc359334517"/>
      <w:bookmarkStart w:id="77" w:name="_Toc359334796"/>
      <w:bookmarkStart w:id="78" w:name="_Toc359336498"/>
      <w:bookmarkStart w:id="79" w:name="_Toc509572001"/>
      <w:bookmarkStart w:id="80" w:name="_Toc357072139"/>
      <w:r w:rsidRPr="00D13515">
        <w:rPr>
          <w:rFonts w:ascii="Arial" w:hAnsi="Arial" w:cs="Arial"/>
          <w:b/>
          <w:szCs w:val="22"/>
        </w:rPr>
        <w:t>DRAFT MINUTES</w:t>
      </w:r>
      <w:bookmarkEnd w:id="74"/>
      <w:bookmarkEnd w:id="75"/>
      <w:bookmarkEnd w:id="76"/>
      <w:bookmarkEnd w:id="77"/>
      <w:bookmarkEnd w:id="78"/>
      <w:bookmarkEnd w:id="79"/>
      <w:r w:rsidRPr="00D13515">
        <w:rPr>
          <w:rFonts w:ascii="Arial" w:hAnsi="Arial" w:cs="Arial"/>
          <w:b/>
          <w:szCs w:val="22"/>
        </w:rPr>
        <w:t xml:space="preserve"> </w:t>
      </w:r>
    </w:p>
    <w:p w14:paraId="4274D5B3" w14:textId="77777777" w:rsidR="007B6AA4" w:rsidRPr="00EE2E3E" w:rsidRDefault="007B6AA4" w:rsidP="0032195E">
      <w:pPr>
        <w:spacing w:after="200" w:line="276" w:lineRule="auto"/>
        <w:rPr>
          <w:rFonts w:ascii="Arial" w:hAnsi="Arial" w:cs="Arial"/>
          <w:sz w:val="22"/>
        </w:rPr>
      </w:pPr>
    </w:p>
    <w:p w14:paraId="173702B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46F829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4F1B47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D13515" w14:paraId="00C581C4" w14:textId="77777777" w:rsidTr="008E6E30">
        <w:tc>
          <w:tcPr>
            <w:tcW w:w="487" w:type="dxa"/>
          </w:tcPr>
          <w:p w14:paraId="5CC89C65" w14:textId="77777777" w:rsidR="007B6AA4" w:rsidRPr="00D13515" w:rsidRDefault="007B6AA4" w:rsidP="0032195E">
            <w:pPr>
              <w:spacing w:after="200" w:line="276" w:lineRule="auto"/>
              <w:contextualSpacing/>
              <w:rPr>
                <w:rFonts w:ascii="Arial" w:hAnsi="Arial" w:cs="Arial"/>
              </w:rPr>
            </w:pPr>
          </w:p>
        </w:tc>
        <w:tc>
          <w:tcPr>
            <w:tcW w:w="8278" w:type="dxa"/>
          </w:tcPr>
          <w:p w14:paraId="77DD52FC" w14:textId="00954CF5" w:rsidR="007B6AA4" w:rsidRPr="00856D3A"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strike/>
              </w:rPr>
            </w:pPr>
          </w:p>
        </w:tc>
      </w:tr>
      <w:tr w:rsidR="007B6AA4" w:rsidRPr="00D13515" w14:paraId="33DD5643" w14:textId="77777777" w:rsidTr="008E6E30">
        <w:tc>
          <w:tcPr>
            <w:tcW w:w="487" w:type="dxa"/>
          </w:tcPr>
          <w:p w14:paraId="340FE531"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D849F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49B554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62439CC" w14:textId="77777777" w:rsidR="007B6AA4" w:rsidRPr="00D13515" w:rsidRDefault="007B6AA4" w:rsidP="0032195E">
            <w:pPr>
              <w:spacing w:after="200" w:line="276" w:lineRule="auto"/>
              <w:contextualSpacing/>
              <w:rPr>
                <w:rFonts w:ascii="Arial" w:hAnsi="Arial" w:cs="Arial"/>
              </w:rPr>
            </w:pPr>
          </w:p>
        </w:tc>
        <w:tc>
          <w:tcPr>
            <w:tcW w:w="8278" w:type="dxa"/>
          </w:tcPr>
          <w:p w14:paraId="26CA243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21FFE53" w14:textId="77777777" w:rsidTr="008E6E30">
        <w:tc>
          <w:tcPr>
            <w:tcW w:w="487" w:type="dxa"/>
          </w:tcPr>
          <w:p w14:paraId="4D4305DB" w14:textId="77777777" w:rsidR="007B6AA4" w:rsidRPr="00D13515" w:rsidRDefault="007B6AA4" w:rsidP="0032195E">
            <w:pPr>
              <w:spacing w:after="200" w:line="276" w:lineRule="auto"/>
              <w:contextualSpacing/>
              <w:rPr>
                <w:rFonts w:ascii="Arial" w:hAnsi="Arial" w:cs="Arial"/>
              </w:rPr>
            </w:pPr>
          </w:p>
        </w:tc>
        <w:tc>
          <w:tcPr>
            <w:tcW w:w="8278" w:type="dxa"/>
          </w:tcPr>
          <w:p w14:paraId="1F448145" w14:textId="1C06D53B" w:rsidR="007B6AA4" w:rsidRPr="009A264F" w:rsidRDefault="007B6AA4" w:rsidP="008E6E30">
            <w:pPr>
              <w:widowControl w:val="0"/>
              <w:suppressAutoHyphens/>
              <w:autoSpaceDE w:val="0"/>
              <w:autoSpaceDN w:val="0"/>
              <w:adjustRightInd w:val="0"/>
              <w:spacing w:after="200" w:line="276" w:lineRule="auto"/>
              <w:textAlignment w:val="center"/>
              <w:rPr>
                <w:rFonts w:ascii="Arial" w:hAnsi="Arial" w:cs="Arial"/>
                <w:strike/>
              </w:rPr>
            </w:pPr>
          </w:p>
        </w:tc>
      </w:tr>
    </w:tbl>
    <w:p w14:paraId="406C69D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25B6C6" w14:textId="77777777" w:rsidR="00883BA0" w:rsidRDefault="001E3ED6" w:rsidP="00247B24">
      <w:pPr>
        <w:pStyle w:val="Heading1"/>
        <w:spacing w:before="0" w:after="200" w:line="276" w:lineRule="auto"/>
        <w:ind w:left="850" w:hanging="850"/>
        <w:rPr>
          <w:rFonts w:ascii="Arial" w:hAnsi="Arial" w:cs="Arial"/>
          <w:b/>
          <w:szCs w:val="22"/>
        </w:rPr>
      </w:pPr>
      <w:bookmarkStart w:id="81" w:name="_Toc359318567"/>
      <w:bookmarkStart w:id="82" w:name="_Toc359334518"/>
      <w:bookmarkStart w:id="83" w:name="_Toc359334797"/>
      <w:bookmarkStart w:id="84" w:name="_Toc359336499"/>
      <w:bookmarkStart w:id="85" w:name="_Toc509572002"/>
      <w:r w:rsidRPr="00D13515">
        <w:rPr>
          <w:rFonts w:ascii="Arial" w:hAnsi="Arial" w:cs="Arial"/>
          <w:b/>
          <w:szCs w:val="22"/>
        </w:rPr>
        <w:t>CODE OF CONDUCT AND DISPENSATIONS</w:t>
      </w:r>
      <w:bookmarkEnd w:id="80"/>
      <w:bookmarkEnd w:id="81"/>
      <w:bookmarkEnd w:id="82"/>
      <w:bookmarkEnd w:id="83"/>
      <w:bookmarkEnd w:id="84"/>
      <w:bookmarkEnd w:id="85"/>
    </w:p>
    <w:p w14:paraId="33E196F5" w14:textId="77777777" w:rsidR="00883BA0" w:rsidRDefault="00883BA0" w:rsidP="00247B24">
      <w:pPr>
        <w:spacing w:after="200" w:line="276" w:lineRule="auto"/>
        <w:ind w:left="131" w:firstLine="720"/>
        <w:rPr>
          <w:rStyle w:val="Emphasis"/>
          <w:rFonts w:ascii="Arial" w:hAnsi="Arial" w:cs="Arial"/>
          <w:sz w:val="22"/>
          <w:szCs w:val="22"/>
        </w:rPr>
      </w:pPr>
      <w:bookmarkStart w:id="86"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86"/>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7D8D8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4ECC3E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A25292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6EA9612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3015C79" w14:textId="7635FFDC"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 xml:space="preserve">ficer </w:t>
      </w:r>
      <w:r w:rsidRPr="00D13515">
        <w:rPr>
          <w:rFonts w:ascii="Arial" w:hAnsi="Arial" w:cs="Arial"/>
          <w:color w:val="000000"/>
          <w:sz w:val="22"/>
          <w:szCs w:val="22"/>
          <w:lang w:bidi="en-US"/>
        </w:rPr>
        <w:t>and that decision is final.</w:t>
      </w:r>
    </w:p>
    <w:p w14:paraId="1645947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65D01C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91A0EC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37B4C55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D02D85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1337878" w14:textId="53A49F7D" w:rsidR="00883BA0" w:rsidRPr="009A264F"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w:t>
      </w:r>
      <w:r w:rsidR="008E6E30">
        <w:rPr>
          <w:rFonts w:ascii="Arial" w:hAnsi="Arial" w:cs="Arial"/>
          <w:bCs/>
          <w:color w:val="000000"/>
          <w:spacing w:val="-2"/>
          <w:sz w:val="22"/>
          <w:szCs w:val="22"/>
          <w:lang w:bidi="en-US"/>
        </w:rPr>
        <w:t>.</w:t>
      </w:r>
    </w:p>
    <w:p w14:paraId="0EA18A22"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63CFB7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4C87D82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27C146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D2885A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9BE1EF" w14:textId="77777777" w:rsidR="00883BA0" w:rsidRPr="00D13515" w:rsidRDefault="001E3ED6" w:rsidP="0032195E">
      <w:pPr>
        <w:pStyle w:val="Heading1"/>
        <w:spacing w:before="0" w:after="200" w:line="276" w:lineRule="auto"/>
        <w:rPr>
          <w:rFonts w:ascii="Arial" w:hAnsi="Arial" w:cs="Arial"/>
          <w:b/>
        </w:rPr>
      </w:pPr>
      <w:bookmarkStart w:id="87" w:name="_Toc359334519"/>
      <w:bookmarkStart w:id="88" w:name="_Toc359334798"/>
      <w:bookmarkStart w:id="89" w:name="_Toc359336500"/>
      <w:bookmarkStart w:id="90" w:name="_Toc359318569"/>
      <w:bookmarkStart w:id="91" w:name="_Toc359334520"/>
      <w:bookmarkStart w:id="92" w:name="_Toc359334799"/>
      <w:bookmarkStart w:id="93" w:name="_Toc359336501"/>
      <w:bookmarkStart w:id="94" w:name="_Toc509572003"/>
      <w:bookmarkStart w:id="95" w:name="_Toc357072150"/>
      <w:bookmarkStart w:id="96" w:name="_Toc357072143"/>
      <w:bookmarkStart w:id="97" w:name="_Toc357072142"/>
      <w:bookmarkEnd w:id="87"/>
      <w:bookmarkEnd w:id="88"/>
      <w:bookmarkEnd w:id="89"/>
      <w:r w:rsidRPr="00D13515">
        <w:rPr>
          <w:rFonts w:ascii="Arial" w:hAnsi="Arial" w:cs="Arial"/>
          <w:b/>
        </w:rPr>
        <w:t>CODE OF CONDUCT COMPLAINTS</w:t>
      </w:r>
      <w:bookmarkEnd w:id="90"/>
      <w:bookmarkEnd w:id="91"/>
      <w:bookmarkEnd w:id="92"/>
      <w:bookmarkEnd w:id="93"/>
      <w:bookmarkEnd w:id="94"/>
      <w:r w:rsidRPr="00D13515">
        <w:rPr>
          <w:rFonts w:ascii="Arial" w:hAnsi="Arial" w:cs="Arial"/>
          <w:b/>
        </w:rPr>
        <w:t xml:space="preserve"> </w:t>
      </w:r>
      <w:bookmarkEnd w:id="95"/>
    </w:p>
    <w:p w14:paraId="3537633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8E71E1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45790BC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FC695F5"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1073B3B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41C259E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7FFFEBC"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280B7045" w14:textId="75384812" w:rsidR="00C51377" w:rsidRDefault="00C51377">
      <w:pPr>
        <w:rPr>
          <w:rFonts w:ascii="Arial" w:eastAsiaTheme="majorEastAsia" w:hAnsi="Arial" w:cs="Arial"/>
          <w:b/>
          <w:bCs/>
          <w:color w:val="000000" w:themeColor="text1"/>
          <w:sz w:val="22"/>
          <w:szCs w:val="22"/>
          <w:lang w:bidi="en-US"/>
        </w:rPr>
      </w:pPr>
      <w:bookmarkStart w:id="98" w:name="_Toc359318570"/>
      <w:bookmarkStart w:id="99" w:name="_Toc359334521"/>
      <w:bookmarkStart w:id="100" w:name="_Toc359334800"/>
      <w:bookmarkStart w:id="101" w:name="_Toc359336502"/>
      <w:bookmarkStart w:id="102" w:name="_Toc509572004"/>
    </w:p>
    <w:p w14:paraId="59DEC2A2"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t>PROPER OFFICER</w:t>
      </w:r>
      <w:bookmarkEnd w:id="96"/>
      <w:bookmarkEnd w:id="98"/>
      <w:bookmarkEnd w:id="99"/>
      <w:bookmarkEnd w:id="100"/>
      <w:bookmarkEnd w:id="101"/>
      <w:bookmarkEnd w:id="102"/>
      <w:r w:rsidRPr="00D13515">
        <w:rPr>
          <w:rFonts w:ascii="Arial" w:hAnsi="Arial" w:cs="Arial"/>
          <w:b/>
          <w:szCs w:val="22"/>
          <w:lang w:bidi="en-US"/>
        </w:rPr>
        <w:t xml:space="preserve"> </w:t>
      </w:r>
    </w:p>
    <w:p w14:paraId="51DDAA33" w14:textId="77777777" w:rsidR="00883BA0" w:rsidRPr="00D13515" w:rsidRDefault="00883BA0" w:rsidP="0032195E">
      <w:pPr>
        <w:spacing w:after="200" w:line="276" w:lineRule="auto"/>
        <w:rPr>
          <w:rFonts w:ascii="Arial" w:hAnsi="Arial" w:cs="Arial"/>
          <w:sz w:val="22"/>
          <w:szCs w:val="22"/>
          <w:lang w:bidi="en-US"/>
        </w:rPr>
      </w:pPr>
    </w:p>
    <w:p w14:paraId="3FD74F34" w14:textId="130F1764"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the clerk</w:t>
      </w:r>
      <w:r w:rsidR="008E6E30">
        <w:rPr>
          <w:rFonts w:ascii="Arial" w:hAnsi="Arial" w:cs="Arial"/>
          <w:color w:val="000000"/>
          <w:sz w:val="22"/>
          <w:szCs w:val="22"/>
          <w:lang w:bidi="en-US"/>
        </w:rPr>
        <w:t>.</w:t>
      </w:r>
    </w:p>
    <w:p w14:paraId="42064E37"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6F36309" w14:textId="45010509"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F11317" w:rsidRPr="008E6E30">
        <w:rPr>
          <w:rFonts w:ascii="Arial" w:hAnsi="Arial" w:cs="Arial"/>
          <w:b/>
          <w:bCs/>
          <w:color w:val="000000"/>
          <w:sz w:val="22"/>
          <w:szCs w:val="22"/>
          <w:lang w:bidi="en-US"/>
        </w:rPr>
        <w:t>,</w:t>
      </w:r>
    </w:p>
    <w:p w14:paraId="422AF596"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051C4081"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7E35381"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7075002" w14:textId="5DCB9D20"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include on the agenda all motions in the order received unless a councillor has given written notice at least </w:t>
      </w:r>
      <w:r w:rsidR="00B91A12" w:rsidRPr="00B91A12">
        <w:rPr>
          <w:rFonts w:ascii="Arial" w:hAnsi="Arial" w:cs="Arial"/>
          <w:color w:val="FF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4E9535E4"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4D414B83"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facilitate inspection of the minute book by local government electors;</w:t>
      </w:r>
    </w:p>
    <w:p w14:paraId="5CFAB8B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198CC29C"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48129FC1"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0D879B17"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26556B04"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35F751FE"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6C11596F"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70A0E132"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66EC2E54"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0DBA2D6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3A6C769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E0DBB0B" w14:textId="22A9212A"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of the </w:t>
      </w:r>
      <w:r w:rsidR="00B91A12">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Pr="00D13515">
        <w:rPr>
          <w:rFonts w:ascii="Arial" w:hAnsi="Arial" w:cs="Arial"/>
          <w:color w:val="000000"/>
          <w:sz w:val="22"/>
          <w:szCs w:val="22"/>
          <w:lang w:bidi="en-US"/>
        </w:rPr>
        <w:t>committee</w:t>
      </w:r>
    </w:p>
    <w:p w14:paraId="1FCD867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AAB50D4"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9489C33"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03"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19D196F"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42E5870C" w14:textId="77777777" w:rsidR="00883BA0" w:rsidRPr="008E6E30" w:rsidRDefault="001E3ED6" w:rsidP="0032195E">
      <w:pPr>
        <w:pStyle w:val="Heading1"/>
        <w:spacing w:before="0" w:after="200" w:line="276" w:lineRule="auto"/>
        <w:rPr>
          <w:rFonts w:ascii="Arial" w:hAnsi="Arial" w:cs="Arial"/>
          <w:b/>
          <w:szCs w:val="22"/>
        </w:rPr>
      </w:pPr>
      <w:bookmarkStart w:id="104" w:name="_Toc359318571"/>
      <w:bookmarkStart w:id="105" w:name="_Toc359334522"/>
      <w:bookmarkStart w:id="106" w:name="_Toc359334801"/>
      <w:bookmarkStart w:id="107" w:name="_Toc359336503"/>
      <w:bookmarkStart w:id="108" w:name="_Toc509572005"/>
      <w:bookmarkEnd w:id="103"/>
      <w:r w:rsidRPr="008E6E30">
        <w:rPr>
          <w:rFonts w:ascii="Arial" w:hAnsi="Arial" w:cs="Arial"/>
          <w:b/>
          <w:szCs w:val="22"/>
        </w:rPr>
        <w:lastRenderedPageBreak/>
        <w:t>RESPONSIBLE FINANCIAL OFFICER</w:t>
      </w:r>
      <w:bookmarkEnd w:id="104"/>
      <w:bookmarkEnd w:id="105"/>
      <w:bookmarkEnd w:id="106"/>
      <w:bookmarkEnd w:id="107"/>
      <w:bookmarkEnd w:id="108"/>
      <w:r w:rsidRPr="008E6E30">
        <w:rPr>
          <w:rFonts w:ascii="Arial" w:hAnsi="Arial" w:cs="Arial"/>
          <w:b/>
          <w:szCs w:val="22"/>
        </w:rPr>
        <w:t xml:space="preserve"> </w:t>
      </w:r>
    </w:p>
    <w:p w14:paraId="7A7ABB63"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5173B19C" w14:textId="6757B6C7" w:rsidR="00883BA0" w:rsidRPr="003D70D4" w:rsidRDefault="00234557"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strike/>
          <w:color w:val="000000"/>
          <w:sz w:val="22"/>
          <w:szCs w:val="22"/>
          <w:lang w:bidi="en-US"/>
        </w:rPr>
      </w:pPr>
      <w:r w:rsidRPr="00D13515">
        <w:rPr>
          <w:rFonts w:ascii="Arial" w:hAnsi="Arial" w:cs="Arial"/>
          <w:color w:val="000000"/>
          <w:sz w:val="22"/>
          <w:szCs w:val="22"/>
          <w:lang w:bidi="en-US"/>
        </w:rPr>
        <w:t xml:space="preserve">The </w:t>
      </w:r>
      <w:r>
        <w:rPr>
          <w:rFonts w:ascii="Arial" w:hAnsi="Arial" w:cs="Arial"/>
          <w:color w:val="000000"/>
          <w:sz w:val="22"/>
          <w:szCs w:val="22"/>
          <w:lang w:bidi="en-US"/>
        </w:rPr>
        <w:t>Responsible Financial Officer</w:t>
      </w:r>
      <w:r w:rsidRPr="00D13515">
        <w:rPr>
          <w:rFonts w:ascii="Arial" w:hAnsi="Arial" w:cs="Arial"/>
          <w:color w:val="000000"/>
          <w:sz w:val="22"/>
          <w:szCs w:val="22"/>
          <w:lang w:bidi="en-US"/>
        </w:rPr>
        <w:t xml:space="preserve"> shall be the clerk</w:t>
      </w:r>
    </w:p>
    <w:p w14:paraId="5E719632"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469BE4EA" w14:textId="77777777" w:rsidR="00883BA0" w:rsidRPr="00D13515" w:rsidRDefault="001E3ED6" w:rsidP="0032195E">
      <w:pPr>
        <w:pStyle w:val="Heading1"/>
        <w:spacing w:before="0" w:after="200" w:line="276" w:lineRule="auto"/>
        <w:rPr>
          <w:rFonts w:ascii="Arial" w:hAnsi="Arial" w:cs="Arial"/>
          <w:b/>
          <w:szCs w:val="22"/>
        </w:rPr>
      </w:pPr>
      <w:bookmarkStart w:id="109" w:name="_Toc357072147"/>
      <w:bookmarkStart w:id="110" w:name="_Toc359318572"/>
      <w:bookmarkStart w:id="111" w:name="_Toc359334523"/>
      <w:bookmarkStart w:id="112" w:name="_Toc359334802"/>
      <w:bookmarkStart w:id="113" w:name="_Toc359336504"/>
      <w:bookmarkStart w:id="114" w:name="_Toc509572006"/>
      <w:r w:rsidRPr="00D13515">
        <w:rPr>
          <w:rFonts w:ascii="Arial" w:hAnsi="Arial" w:cs="Arial"/>
          <w:b/>
          <w:szCs w:val="22"/>
        </w:rPr>
        <w:t>ACCOUNTS AND ACCOUNTING STATEMENT</w:t>
      </w:r>
      <w:bookmarkEnd w:id="109"/>
      <w:r w:rsidRPr="00D13515">
        <w:rPr>
          <w:rFonts w:ascii="Arial" w:hAnsi="Arial" w:cs="Arial"/>
          <w:b/>
          <w:szCs w:val="22"/>
        </w:rPr>
        <w:t>S</w:t>
      </w:r>
      <w:bookmarkEnd w:id="110"/>
      <w:bookmarkEnd w:id="111"/>
      <w:bookmarkEnd w:id="112"/>
      <w:bookmarkEnd w:id="113"/>
      <w:bookmarkEnd w:id="114"/>
    </w:p>
    <w:p w14:paraId="65A9BC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BA9A0E7"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58E89F8"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B7B5CB7"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16A091A7"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29007DD9"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2E8C0EE"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63E2EC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9614C3" w14:textId="77777777" w:rsidR="00883BA0" w:rsidRPr="00D13515" w:rsidRDefault="001E3ED6" w:rsidP="0032195E">
      <w:pPr>
        <w:pStyle w:val="Heading1"/>
        <w:spacing w:before="0" w:after="200" w:line="276" w:lineRule="auto"/>
        <w:rPr>
          <w:rFonts w:ascii="Arial" w:hAnsi="Arial" w:cs="Arial"/>
          <w:b/>
          <w:szCs w:val="22"/>
        </w:rPr>
      </w:pPr>
      <w:bookmarkStart w:id="115" w:name="_Toc357072148"/>
      <w:bookmarkStart w:id="116" w:name="_Toc359318573"/>
      <w:bookmarkStart w:id="117" w:name="_Toc359334524"/>
      <w:bookmarkStart w:id="118" w:name="_Toc359334803"/>
      <w:bookmarkStart w:id="119" w:name="_Toc359336505"/>
      <w:bookmarkStart w:id="120" w:name="_Toc509572007"/>
      <w:r w:rsidRPr="00D13515">
        <w:rPr>
          <w:rFonts w:ascii="Arial" w:hAnsi="Arial" w:cs="Arial"/>
          <w:b/>
          <w:szCs w:val="22"/>
        </w:rPr>
        <w:t>FINANCIAL CONTROLS AND PROCUREMENT</w:t>
      </w:r>
      <w:bookmarkEnd w:id="115"/>
      <w:bookmarkEnd w:id="116"/>
      <w:bookmarkEnd w:id="117"/>
      <w:bookmarkEnd w:id="118"/>
      <w:bookmarkEnd w:id="119"/>
      <w:bookmarkEnd w:id="120"/>
    </w:p>
    <w:p w14:paraId="0AA74FB7"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FA9CEE9"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407399A9"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DDABA2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3B23D770"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work of the independent internal auditor in accordance with proper practices and the receipt of regular reports from the internal auditor, which shall be required at least annually;</w:t>
      </w:r>
    </w:p>
    <w:p w14:paraId="690CADCA"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267410E0"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DB829D5"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D299CA8"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06BAF6D"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E35ACA2"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5C2C99FE"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61C88A1"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7FB25CC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89E4BC1"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BCD28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8A79850"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08AFFEB" w14:textId="53A78294"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in excess of</w:t>
      </w:r>
      <w:r w:rsidR="00D71B7C">
        <w:rPr>
          <w:rFonts w:ascii="Arial" w:hAnsi="Arial" w:cs="Arial"/>
          <w:b/>
          <w:bCs/>
          <w:color w:val="000000"/>
          <w:sz w:val="22"/>
          <w:szCs w:val="22"/>
          <w:lang w:bidi="en-US"/>
        </w:rPr>
        <w:t>,</w:t>
      </w:r>
      <w:r w:rsidR="004A55DD">
        <w:rPr>
          <w:rFonts w:ascii="Arial" w:hAnsi="Arial" w:cs="Arial"/>
          <w:b/>
          <w:bCs/>
          <w:color w:val="000000"/>
          <w:sz w:val="22"/>
          <w:szCs w:val="22"/>
          <w:lang w:bidi="en-US"/>
        </w:rPr>
        <w:t xml:space="preserve"> </w:t>
      </w:r>
      <w:r w:rsidR="00D71B7C">
        <w:rPr>
          <w:rFonts w:ascii="Arial" w:hAnsi="Arial" w:cs="Arial"/>
          <w:b/>
          <w:bCs/>
          <w:color w:val="000000"/>
          <w:sz w:val="22"/>
          <w:szCs w:val="22"/>
          <w:lang w:bidi="en-US"/>
        </w:rPr>
        <w:t>ki8</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F889F75"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97"/>
    <w:p w14:paraId="775A111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54F558F" w14:textId="77777777" w:rsidR="00883BA0" w:rsidRPr="00D13515" w:rsidRDefault="001E3ED6" w:rsidP="0032195E">
      <w:pPr>
        <w:pStyle w:val="Heading1"/>
        <w:spacing w:before="0" w:after="200" w:line="276" w:lineRule="auto"/>
        <w:rPr>
          <w:rFonts w:ascii="Arial" w:hAnsi="Arial" w:cs="Arial"/>
          <w:b/>
          <w:szCs w:val="22"/>
        </w:rPr>
      </w:pPr>
      <w:bookmarkStart w:id="121" w:name="_Toc357072149"/>
      <w:bookmarkStart w:id="122" w:name="_Toc359318574"/>
      <w:bookmarkStart w:id="123" w:name="_Toc359334525"/>
      <w:bookmarkStart w:id="124" w:name="_Toc359334804"/>
      <w:bookmarkStart w:id="125" w:name="_Toc359336506"/>
      <w:bookmarkStart w:id="126" w:name="_Toc509572008"/>
      <w:r w:rsidRPr="00D13515">
        <w:rPr>
          <w:rFonts w:ascii="Arial" w:hAnsi="Arial" w:cs="Arial"/>
          <w:b/>
          <w:szCs w:val="22"/>
        </w:rPr>
        <w:t>HANDLING STAFF MATTERS</w:t>
      </w:r>
      <w:bookmarkEnd w:id="121"/>
      <w:bookmarkEnd w:id="122"/>
      <w:bookmarkEnd w:id="123"/>
      <w:bookmarkEnd w:id="124"/>
      <w:bookmarkEnd w:id="125"/>
      <w:bookmarkEnd w:id="126"/>
    </w:p>
    <w:p w14:paraId="5F92287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281F93" w14:textId="03715B7B"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6F500DE9" w14:textId="79CFE9C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or, if he is not available, the vice-chairman</w:t>
      </w:r>
      <w:r w:rsidR="0062394F">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of absence occasioned by illness or other reason and that person shall report such absence at its next meeting.</w:t>
      </w:r>
    </w:p>
    <w:p w14:paraId="6D3296BB" w14:textId="096FD244"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or in his absence, the vice-chairman shall upon a resolution conduct a review of the performance and annual appraisal of the work </w:t>
      </w:r>
      <w:r w:rsidR="00D3391B">
        <w:rPr>
          <w:rFonts w:ascii="Arial" w:hAnsi="Arial" w:cs="Arial"/>
          <w:color w:val="000000"/>
          <w:sz w:val="22"/>
          <w:szCs w:val="22"/>
          <w:lang w:bidi="en-US"/>
        </w:rPr>
        <w:t>Parish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w:t>
      </w:r>
      <w:r w:rsidRPr="00D13515">
        <w:rPr>
          <w:rFonts w:ascii="Arial" w:hAnsi="Arial" w:cs="Arial"/>
          <w:color w:val="000000"/>
          <w:sz w:val="22"/>
          <w:szCs w:val="22"/>
          <w:lang w:bidi="en-US"/>
        </w:rPr>
        <w:t xml:space="preserve">. </w:t>
      </w:r>
    </w:p>
    <w:p w14:paraId="48CD8423" w14:textId="5FEF4F4A" w:rsidR="00883BA0" w:rsidRPr="00D3391B"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D3391B">
        <w:rPr>
          <w:rFonts w:ascii="Arial" w:hAnsi="Arial" w:cs="Arial"/>
          <w:sz w:val="22"/>
          <w:szCs w:val="22"/>
          <w:lang w:bidi="en-US"/>
        </w:rPr>
        <w:t>Subject to the C</w:t>
      </w:r>
      <w:r w:rsidR="00883BA0" w:rsidRPr="00D3391B">
        <w:rPr>
          <w:rFonts w:ascii="Arial" w:hAnsi="Arial" w:cs="Arial"/>
          <w:sz w:val="22"/>
          <w:szCs w:val="22"/>
          <w:lang w:bidi="en-US"/>
        </w:rPr>
        <w:t>ouncil’s policy regarding the handling of grievance matte</w:t>
      </w:r>
      <w:r w:rsidRPr="00D3391B">
        <w:rPr>
          <w:rFonts w:ascii="Arial" w:hAnsi="Arial" w:cs="Arial"/>
          <w:sz w:val="22"/>
          <w:szCs w:val="22"/>
          <w:lang w:bidi="en-US"/>
        </w:rPr>
        <w:t>rs, the C</w:t>
      </w:r>
      <w:r w:rsidR="00883BA0" w:rsidRPr="00D3391B">
        <w:rPr>
          <w:rFonts w:ascii="Arial" w:hAnsi="Arial" w:cs="Arial"/>
          <w:sz w:val="22"/>
          <w:szCs w:val="22"/>
          <w:lang w:bidi="en-US"/>
        </w:rPr>
        <w:t xml:space="preserve">ouncil’s most senior </w:t>
      </w:r>
      <w:r w:rsidR="009838BC" w:rsidRPr="00D3391B">
        <w:rPr>
          <w:rFonts w:ascii="Arial" w:hAnsi="Arial" w:cs="Arial"/>
          <w:sz w:val="22"/>
          <w:szCs w:val="22"/>
          <w:lang w:bidi="en-US"/>
        </w:rPr>
        <w:t>member of staff</w:t>
      </w:r>
      <w:r w:rsidR="00883BA0" w:rsidRPr="00D3391B">
        <w:rPr>
          <w:rFonts w:ascii="Arial" w:hAnsi="Arial" w:cs="Arial"/>
          <w:sz w:val="22"/>
          <w:szCs w:val="22"/>
          <w:lang w:bidi="en-US"/>
        </w:rPr>
        <w:t xml:space="preserve"> shall contact the chairman or in his absence, the vice-chairman in respect of an informal or formal grievance matter, and this matter shall be reported back and progressed by resolution.</w:t>
      </w:r>
    </w:p>
    <w:p w14:paraId="0F530477" w14:textId="7548C791" w:rsidR="00883BA0" w:rsidRPr="002F1FF2"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Subject to the C</w:t>
      </w:r>
      <w:r w:rsidR="00883BA0" w:rsidRPr="002F1FF2">
        <w:rPr>
          <w:rFonts w:ascii="Arial" w:hAnsi="Arial" w:cs="Arial"/>
          <w:sz w:val="22"/>
          <w:szCs w:val="22"/>
          <w:lang w:bidi="en-US"/>
        </w:rPr>
        <w:t xml:space="preserve">ouncil’s policy regarding the handling of grievance matters, if an informal or formal grievance matter raised by </w:t>
      </w:r>
      <w:r w:rsidR="00D3391B" w:rsidRPr="002F1FF2">
        <w:rPr>
          <w:rFonts w:ascii="Arial" w:hAnsi="Arial" w:cs="Arial"/>
          <w:sz w:val="22"/>
          <w:szCs w:val="22"/>
          <w:lang w:bidi="en-US"/>
        </w:rPr>
        <w:t>a member of staff</w:t>
      </w:r>
      <w:r w:rsidR="00883BA0" w:rsidRPr="002F1FF2">
        <w:rPr>
          <w:rFonts w:ascii="Arial" w:hAnsi="Arial" w:cs="Arial"/>
          <w:sz w:val="22"/>
          <w:szCs w:val="22"/>
          <w:lang w:bidi="en-US"/>
        </w:rPr>
        <w:t xml:space="preserve"> relates to the chairman or vice-chairman, this shall be communicated to another member </w:t>
      </w:r>
      <w:r w:rsidR="00D3391B" w:rsidRPr="002F1FF2">
        <w:rPr>
          <w:rFonts w:ascii="Arial" w:hAnsi="Arial" w:cs="Arial"/>
          <w:sz w:val="22"/>
          <w:szCs w:val="22"/>
          <w:lang w:bidi="en-US"/>
        </w:rPr>
        <w:t>the Parish Council</w:t>
      </w:r>
      <w:r w:rsidR="00883BA0" w:rsidRPr="002F1FF2">
        <w:rPr>
          <w:rFonts w:ascii="Arial" w:hAnsi="Arial" w:cs="Arial"/>
          <w:sz w:val="22"/>
          <w:szCs w:val="22"/>
          <w:lang w:bidi="en-US"/>
        </w:rPr>
        <w:t xml:space="preserve">, which shall be reported back and progressed by resolution. </w:t>
      </w:r>
    </w:p>
    <w:p w14:paraId="7EDF0339" w14:textId="77777777" w:rsidR="00883BA0" w:rsidRPr="002F1FF2"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 xml:space="preserve">Any persons responsible for all or part of the management of staff shall treat </w:t>
      </w:r>
      <w:r w:rsidR="005B2267" w:rsidRPr="002F1FF2">
        <w:rPr>
          <w:rFonts w:ascii="Arial" w:hAnsi="Arial" w:cs="Arial"/>
          <w:sz w:val="22"/>
          <w:szCs w:val="22"/>
          <w:lang w:bidi="en-US"/>
        </w:rPr>
        <w:t xml:space="preserve">as confidential </w:t>
      </w:r>
      <w:r w:rsidRPr="002F1FF2">
        <w:rPr>
          <w:rFonts w:ascii="Arial" w:hAnsi="Arial" w:cs="Arial"/>
          <w:sz w:val="22"/>
          <w:szCs w:val="22"/>
          <w:lang w:bidi="en-US"/>
        </w:rPr>
        <w:t xml:space="preserve">the written records of all meetings relating to their performance, </w:t>
      </w:r>
      <w:r w:rsidRPr="002F1FF2">
        <w:rPr>
          <w:rFonts w:ascii="Arial" w:hAnsi="Arial" w:cs="Arial"/>
          <w:sz w:val="22"/>
          <w:szCs w:val="22"/>
          <w:lang w:bidi="en-US"/>
        </w:rPr>
        <w:lastRenderedPageBreak/>
        <w:t>capabilities, grievance or disciplinary matters.</w:t>
      </w:r>
    </w:p>
    <w:p w14:paraId="4C8B922D" w14:textId="77777777" w:rsidR="003D589A" w:rsidRPr="00D3391B" w:rsidRDefault="003D589A">
      <w:pPr>
        <w:rPr>
          <w:rFonts w:ascii="Arial" w:hAnsi="Arial" w:cs="Arial"/>
          <w:color w:val="FF0000"/>
          <w:sz w:val="22"/>
          <w:szCs w:val="22"/>
          <w:lang w:bidi="en-US"/>
        </w:rPr>
      </w:pPr>
    </w:p>
    <w:p w14:paraId="2173948D" w14:textId="77777777" w:rsidR="00883BA0" w:rsidRPr="002F1FF2"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2F1FF2">
        <w:rPr>
          <w:rFonts w:ascii="Arial" w:hAnsi="Arial" w:cs="Arial"/>
          <w:sz w:val="22"/>
          <w:szCs w:val="22"/>
          <w:lang w:bidi="en-US"/>
        </w:rPr>
        <w:t>In accord</w:t>
      </w:r>
      <w:r w:rsidR="0082584E" w:rsidRPr="002F1FF2">
        <w:rPr>
          <w:rFonts w:ascii="Arial" w:hAnsi="Arial" w:cs="Arial"/>
          <w:sz w:val="22"/>
          <w:szCs w:val="22"/>
          <w:lang w:bidi="en-US"/>
        </w:rPr>
        <w:t>ance with standing order 11</w:t>
      </w:r>
      <w:r w:rsidR="00A10236" w:rsidRPr="002F1FF2">
        <w:rPr>
          <w:rFonts w:ascii="Arial" w:hAnsi="Arial" w:cs="Arial"/>
          <w:sz w:val="22"/>
          <w:szCs w:val="22"/>
          <w:lang w:bidi="en-US"/>
        </w:rPr>
        <w:t xml:space="preserve">(a), </w:t>
      </w:r>
      <w:r w:rsidR="00883BA0" w:rsidRPr="002F1FF2">
        <w:rPr>
          <w:rFonts w:ascii="Arial" w:hAnsi="Arial" w:cs="Arial"/>
          <w:sz w:val="22"/>
          <w:szCs w:val="22"/>
          <w:lang w:bidi="en-US"/>
        </w:rPr>
        <w:t>persons with line management responsibilities shall have access to staff records referred to in standing order 19(f</w:t>
      </w:r>
      <w:r w:rsidR="00C32181" w:rsidRPr="002F1FF2">
        <w:rPr>
          <w:rFonts w:ascii="Arial" w:hAnsi="Arial" w:cs="Arial"/>
          <w:sz w:val="22"/>
          <w:szCs w:val="22"/>
          <w:lang w:bidi="en-US"/>
        </w:rPr>
        <w:t>)</w:t>
      </w:r>
      <w:r w:rsidR="00883BA0" w:rsidRPr="002F1FF2">
        <w:rPr>
          <w:rFonts w:ascii="Arial" w:hAnsi="Arial" w:cs="Arial"/>
          <w:sz w:val="22"/>
          <w:szCs w:val="22"/>
          <w:lang w:bidi="en-US"/>
        </w:rPr>
        <w:t xml:space="preserve">. </w:t>
      </w:r>
    </w:p>
    <w:p w14:paraId="6A16B4A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1D0C77" w14:textId="77777777" w:rsidR="00883BA0" w:rsidRDefault="001E3ED6" w:rsidP="000A691E">
      <w:pPr>
        <w:pStyle w:val="Heading1"/>
        <w:spacing w:before="0" w:after="200" w:line="276" w:lineRule="auto"/>
        <w:ind w:left="850" w:hanging="850"/>
        <w:rPr>
          <w:rFonts w:ascii="Arial" w:hAnsi="Arial" w:cs="Arial"/>
          <w:b/>
          <w:szCs w:val="22"/>
        </w:rPr>
      </w:pPr>
      <w:bookmarkStart w:id="127" w:name="_Toc509572009"/>
      <w:r w:rsidRPr="00D13515">
        <w:rPr>
          <w:rFonts w:ascii="Arial" w:hAnsi="Arial" w:cs="Arial"/>
          <w:b/>
          <w:szCs w:val="22"/>
        </w:rPr>
        <w:t>RESPONSIBILITIES TO PROVIDE INFORMATION</w:t>
      </w:r>
      <w:bookmarkEnd w:id="127"/>
      <w:r w:rsidRPr="00D13515">
        <w:rPr>
          <w:rFonts w:ascii="Arial" w:hAnsi="Arial" w:cs="Arial"/>
          <w:b/>
          <w:szCs w:val="22"/>
        </w:rPr>
        <w:t xml:space="preserve"> </w:t>
      </w:r>
    </w:p>
    <w:p w14:paraId="6973E1A2"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DA3EABB"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3470CA79"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940E568" w14:textId="49796CB6" w:rsidR="00E273FE" w:rsidRPr="00D3391B" w:rsidRDefault="00D84722" w:rsidP="004820EA">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3391B">
        <w:rPr>
          <w:rFonts w:ascii="Arial" w:hAnsi="Arial" w:cs="Arial"/>
          <w:color w:val="000000"/>
          <w:sz w:val="22"/>
          <w:szCs w:val="22"/>
          <w:lang w:bidi="en-US"/>
        </w:rPr>
        <w:t xml:space="preserve"> </w:t>
      </w:r>
      <w:proofErr w:type="gramStart"/>
      <w:r w:rsidR="00AF381E" w:rsidRPr="00D3391B">
        <w:rPr>
          <w:rFonts w:ascii="Arial" w:hAnsi="Arial" w:cs="Arial"/>
          <w:b/>
          <w:color w:val="000000"/>
          <w:sz w:val="22"/>
          <w:szCs w:val="22"/>
          <w:lang w:bidi="en-US"/>
        </w:rPr>
        <w:t>The Council,</w:t>
      </w:r>
      <w:proofErr w:type="gramEnd"/>
      <w:r w:rsidR="00CA5EAF" w:rsidRPr="00D3391B">
        <w:rPr>
          <w:rFonts w:ascii="Arial" w:hAnsi="Arial" w:cs="Arial"/>
          <w:b/>
          <w:color w:val="000000"/>
          <w:sz w:val="22"/>
          <w:szCs w:val="22"/>
          <w:lang w:bidi="en-US"/>
        </w:rPr>
        <w:t xml:space="preserve"> shall</w:t>
      </w:r>
      <w:r w:rsidR="001C6F87" w:rsidRPr="00D3391B">
        <w:rPr>
          <w:rFonts w:ascii="Arial" w:hAnsi="Arial" w:cs="Arial"/>
          <w:b/>
          <w:color w:val="000000"/>
          <w:sz w:val="22"/>
          <w:szCs w:val="22"/>
          <w:lang w:bidi="en-US"/>
        </w:rPr>
        <w:t xml:space="preserve"> publish information in accordance with the requirements </w:t>
      </w:r>
      <w:r w:rsidR="00CA5EAF" w:rsidRPr="00D3391B">
        <w:rPr>
          <w:rFonts w:ascii="Arial" w:hAnsi="Arial" w:cs="Arial"/>
          <w:b/>
          <w:color w:val="000000"/>
          <w:sz w:val="22"/>
          <w:szCs w:val="22"/>
          <w:lang w:bidi="en-US"/>
        </w:rPr>
        <w:t>of the</w:t>
      </w:r>
      <w:r w:rsidR="0043652B" w:rsidRPr="00D3391B">
        <w:rPr>
          <w:rFonts w:ascii="Arial" w:hAnsi="Arial" w:cs="Arial"/>
          <w:b/>
          <w:sz w:val="22"/>
          <w:szCs w:val="22"/>
        </w:rPr>
        <w:t xml:space="preserve"> </w:t>
      </w:r>
      <w:r w:rsidR="0043652B" w:rsidRPr="00D3391B">
        <w:rPr>
          <w:rFonts w:ascii="Arial" w:hAnsi="Arial" w:cs="Arial"/>
          <w:b/>
          <w:color w:val="000000"/>
          <w:sz w:val="22"/>
          <w:szCs w:val="22"/>
          <w:lang w:bidi="en-US"/>
        </w:rPr>
        <w:t>Local Government (Transparency Requirements) (England) Regulations 2015</w:t>
      </w:r>
      <w:r w:rsidR="0043652B" w:rsidRPr="00D3391B">
        <w:rPr>
          <w:rFonts w:ascii="Arial" w:hAnsi="Arial" w:cs="Arial"/>
          <w:color w:val="000000"/>
          <w:sz w:val="22"/>
          <w:szCs w:val="22"/>
          <w:lang w:bidi="en-US"/>
        </w:rPr>
        <w:t>.</w:t>
      </w:r>
    </w:p>
    <w:p w14:paraId="79ADA796"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6031969" w14:textId="77777777" w:rsidR="008940FE" w:rsidRDefault="001E3ED6" w:rsidP="00280A5F">
      <w:pPr>
        <w:pStyle w:val="Heading1"/>
        <w:spacing w:before="0" w:line="276" w:lineRule="auto"/>
        <w:ind w:left="850" w:hanging="850"/>
        <w:rPr>
          <w:rFonts w:ascii="Arial" w:hAnsi="Arial" w:cs="Arial"/>
          <w:b/>
          <w:szCs w:val="22"/>
          <w:lang w:bidi="en-US"/>
        </w:rPr>
      </w:pPr>
      <w:bookmarkStart w:id="128" w:name="_Toc509572010"/>
      <w:r w:rsidRPr="00D13515">
        <w:rPr>
          <w:rFonts w:ascii="Arial" w:hAnsi="Arial" w:cs="Arial"/>
          <w:b/>
          <w:szCs w:val="22"/>
          <w:lang w:bidi="en-US"/>
        </w:rPr>
        <w:t>RESPONSIBILITIES UNDER DATA PROTECTION LEGISLATION</w:t>
      </w:r>
      <w:bookmarkEnd w:id="128"/>
      <w:r w:rsidRPr="00D13515">
        <w:rPr>
          <w:rFonts w:ascii="Arial" w:hAnsi="Arial" w:cs="Arial"/>
          <w:b/>
          <w:szCs w:val="22"/>
          <w:lang w:bidi="en-US"/>
        </w:rPr>
        <w:t xml:space="preserve"> </w:t>
      </w:r>
    </w:p>
    <w:p w14:paraId="0FF284A0"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5D6996E"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4C910B6"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60930AB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0E8D83"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3D578034"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0DE2BC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6421F73"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1BD546B"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75C7E51"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2669D35" w14:textId="77777777" w:rsidR="00EE0E20" w:rsidRPr="00D13515" w:rsidRDefault="00EE0E20" w:rsidP="00EE0E20">
      <w:pPr>
        <w:pStyle w:val="ListParagraph"/>
        <w:spacing w:after="200" w:line="276" w:lineRule="auto"/>
        <w:ind w:left="567"/>
        <w:rPr>
          <w:rFonts w:ascii="Arial" w:hAnsi="Arial" w:cs="Arial"/>
          <w:b/>
          <w:sz w:val="22"/>
        </w:rPr>
      </w:pPr>
    </w:p>
    <w:p w14:paraId="35A99B13" w14:textId="77777777" w:rsidR="00883BA0" w:rsidRDefault="001E3ED6" w:rsidP="0032195E">
      <w:pPr>
        <w:pStyle w:val="Heading1"/>
        <w:spacing w:before="0" w:after="200" w:line="276" w:lineRule="auto"/>
        <w:rPr>
          <w:rFonts w:ascii="Arial" w:hAnsi="Arial" w:cs="Arial"/>
          <w:b/>
          <w:szCs w:val="22"/>
        </w:rPr>
      </w:pPr>
      <w:bookmarkStart w:id="129" w:name="_Toc357072153"/>
      <w:bookmarkStart w:id="130" w:name="_Toc359318576"/>
      <w:bookmarkStart w:id="131" w:name="_Toc359334527"/>
      <w:bookmarkStart w:id="132" w:name="_Toc359334806"/>
      <w:bookmarkStart w:id="133" w:name="_Toc359336508"/>
      <w:bookmarkStart w:id="134" w:name="_Toc509572011"/>
      <w:r w:rsidRPr="00D13515">
        <w:rPr>
          <w:rFonts w:ascii="Arial" w:hAnsi="Arial" w:cs="Arial"/>
          <w:b/>
          <w:szCs w:val="22"/>
        </w:rPr>
        <w:t>RELATIONS WITH THE PRESS/MEDIA</w:t>
      </w:r>
      <w:bookmarkEnd w:id="129"/>
      <w:bookmarkEnd w:id="130"/>
      <w:bookmarkEnd w:id="131"/>
      <w:bookmarkEnd w:id="132"/>
      <w:bookmarkEnd w:id="133"/>
      <w:bookmarkEnd w:id="134"/>
    </w:p>
    <w:p w14:paraId="46AEF0CF" w14:textId="77777777" w:rsidR="00EE0E20" w:rsidRPr="00EE0E20" w:rsidRDefault="00EE0E20" w:rsidP="00EE0E20"/>
    <w:p w14:paraId="40591BED"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Requests from the press or other media for an oral or written comment or statement from the Council, its councillors or staff shall be handled in accordance with the Council’s policy in respect of dealing with the press and/or other media.</w:t>
      </w:r>
    </w:p>
    <w:p w14:paraId="35912E1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A0E2EC"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35" w:name="_Toc357072154"/>
      <w:bookmarkStart w:id="136" w:name="_Toc359318577"/>
      <w:bookmarkStart w:id="137" w:name="_Toc359334528"/>
      <w:bookmarkStart w:id="138" w:name="_Toc359334807"/>
      <w:bookmarkStart w:id="139" w:name="_Toc359336509"/>
      <w:bookmarkStart w:id="140" w:name="_Toc509572012"/>
      <w:r w:rsidRPr="00D13515">
        <w:rPr>
          <w:rFonts w:ascii="Arial" w:hAnsi="Arial" w:cs="Arial"/>
          <w:b/>
          <w:szCs w:val="22"/>
        </w:rPr>
        <w:t>EXECUTION AND SEALING OF LEGAL DEEDS</w:t>
      </w:r>
      <w:bookmarkEnd w:id="135"/>
      <w:bookmarkEnd w:id="136"/>
      <w:bookmarkEnd w:id="137"/>
      <w:bookmarkEnd w:id="138"/>
      <w:bookmarkEnd w:id="139"/>
      <w:bookmarkEnd w:id="140"/>
      <w:r w:rsidRPr="00D13515">
        <w:rPr>
          <w:rFonts w:ascii="Arial" w:hAnsi="Arial" w:cs="Arial"/>
          <w:b/>
          <w:szCs w:val="22"/>
        </w:rPr>
        <w:t xml:space="preserve"> </w:t>
      </w:r>
    </w:p>
    <w:p w14:paraId="402E39AC"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48674F54"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E5B2D2C"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923FE54" w14:textId="23BA3DE4" w:rsidR="00883BA0" w:rsidRPr="00D3391B" w:rsidRDefault="00883BA0" w:rsidP="005510E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3391B">
        <w:rPr>
          <w:rFonts w:ascii="Arial" w:hAnsi="Arial" w:cs="Arial"/>
          <w:b/>
          <w:bCs/>
          <w:color w:val="000000"/>
          <w:sz w:val="22"/>
          <w:szCs w:val="22"/>
          <w:lang w:bidi="en-US"/>
        </w:rPr>
        <w:t>Subject to standing order 2</w:t>
      </w:r>
      <w:r w:rsidR="00EF6623" w:rsidRPr="00D3391B">
        <w:rPr>
          <w:rFonts w:ascii="Arial" w:hAnsi="Arial" w:cs="Arial"/>
          <w:b/>
          <w:bCs/>
          <w:color w:val="000000"/>
          <w:sz w:val="22"/>
          <w:szCs w:val="22"/>
          <w:lang w:bidi="en-US"/>
        </w:rPr>
        <w:t>3</w:t>
      </w:r>
      <w:r w:rsidRPr="00D3391B">
        <w:rPr>
          <w:rFonts w:ascii="Arial" w:hAnsi="Arial" w:cs="Arial"/>
          <w:b/>
          <w:bCs/>
          <w:color w:val="000000"/>
          <w:sz w:val="22"/>
          <w:szCs w:val="22"/>
          <w:lang w:bidi="en-US"/>
        </w:rPr>
        <w:t>(a</w:t>
      </w:r>
      <w:r w:rsidR="00D87BF7" w:rsidRPr="00D3391B">
        <w:rPr>
          <w:rFonts w:ascii="Arial" w:hAnsi="Arial" w:cs="Arial"/>
          <w:b/>
          <w:bCs/>
          <w:color w:val="000000"/>
          <w:sz w:val="22"/>
          <w:szCs w:val="22"/>
          <w:lang w:bidi="en-US"/>
        </w:rPr>
        <w:t>),</w:t>
      </w:r>
      <w:r w:rsidRPr="00D3391B">
        <w:rPr>
          <w:rFonts w:ascii="Arial" w:hAnsi="Arial" w:cs="Arial"/>
          <w:b/>
          <w:bCs/>
          <w:color w:val="000000"/>
          <w:sz w:val="22"/>
          <w:szCs w:val="22"/>
          <w:lang w:bidi="en-US"/>
        </w:rPr>
        <w:t xml:space="preserve"> any two councill</w:t>
      </w:r>
      <w:r w:rsidR="00857F9E" w:rsidRPr="00D3391B">
        <w:rPr>
          <w:rFonts w:ascii="Arial" w:hAnsi="Arial" w:cs="Arial"/>
          <w:b/>
          <w:bCs/>
          <w:color w:val="000000"/>
          <w:sz w:val="22"/>
          <w:szCs w:val="22"/>
          <w:lang w:bidi="en-US"/>
        </w:rPr>
        <w:t>ors may sign, on behalf of the C</w:t>
      </w:r>
      <w:r w:rsidRPr="00D3391B">
        <w:rPr>
          <w:rFonts w:ascii="Arial" w:hAnsi="Arial" w:cs="Arial"/>
          <w:b/>
          <w:bCs/>
          <w:color w:val="000000"/>
          <w:sz w:val="22"/>
          <w:szCs w:val="22"/>
          <w:lang w:bidi="en-US"/>
        </w:rPr>
        <w:t>ouncil, any deed required by law and the Proper Officer shall witness their signatures.</w:t>
      </w:r>
    </w:p>
    <w:p w14:paraId="34E0C0FF"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2D58C05E"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40D8A5CC" w14:textId="3AE527F9" w:rsidR="00C51377" w:rsidRDefault="00C51377">
      <w:pPr>
        <w:rPr>
          <w:rFonts w:ascii="Arial" w:eastAsiaTheme="majorEastAsia" w:hAnsi="Arial" w:cs="Arial"/>
          <w:b/>
          <w:bCs/>
          <w:color w:val="000000" w:themeColor="text1"/>
          <w:sz w:val="22"/>
          <w:szCs w:val="22"/>
        </w:rPr>
      </w:pPr>
      <w:bookmarkStart w:id="141" w:name="_Toc357072155"/>
      <w:bookmarkStart w:id="142" w:name="_Toc359318578"/>
      <w:bookmarkStart w:id="143" w:name="_Toc359334529"/>
      <w:bookmarkStart w:id="144" w:name="_Toc359334808"/>
      <w:bookmarkStart w:id="145" w:name="_Toc359336510"/>
      <w:bookmarkStart w:id="146" w:name="_Toc509572013"/>
    </w:p>
    <w:p w14:paraId="525D602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 xml:space="preserve">COMMUNICATING </w:t>
      </w:r>
      <w:r w:rsidRPr="00282533">
        <w:rPr>
          <w:rFonts w:ascii="Arial" w:hAnsi="Arial" w:cs="Arial"/>
          <w:b/>
          <w:strike/>
          <w:szCs w:val="22"/>
        </w:rPr>
        <w:t>WITH DISTRICT AND COUNTY OR</w:t>
      </w:r>
      <w:r w:rsidRPr="00D13515">
        <w:rPr>
          <w:rFonts w:ascii="Arial" w:hAnsi="Arial" w:cs="Arial"/>
          <w:b/>
          <w:szCs w:val="22"/>
        </w:rPr>
        <w:t xml:space="preserve"> UNITARY COUNCILLORS</w:t>
      </w:r>
      <w:bookmarkEnd w:id="141"/>
      <w:bookmarkEnd w:id="142"/>
      <w:bookmarkEnd w:id="143"/>
      <w:bookmarkEnd w:id="144"/>
      <w:bookmarkEnd w:id="145"/>
      <w:bookmarkEnd w:id="146"/>
    </w:p>
    <w:p w14:paraId="633F426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CE2B7F8" w14:textId="68A45204"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the 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0B85D10" w14:textId="02EB531A"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BD722F3"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764B319" w14:textId="77777777" w:rsidR="00280A5F" w:rsidRDefault="00280A5F">
      <w:pPr>
        <w:rPr>
          <w:rFonts w:ascii="Arial" w:eastAsiaTheme="majorEastAsia" w:hAnsi="Arial" w:cs="Arial"/>
          <w:b/>
          <w:bCs/>
          <w:color w:val="000000" w:themeColor="text1"/>
          <w:sz w:val="22"/>
          <w:szCs w:val="22"/>
        </w:rPr>
      </w:pPr>
      <w:bookmarkStart w:id="147" w:name="_Toc359318579"/>
      <w:bookmarkStart w:id="148" w:name="_Toc359334530"/>
      <w:bookmarkStart w:id="149" w:name="_Toc359334809"/>
      <w:bookmarkStart w:id="150" w:name="_Toc359336511"/>
      <w:bookmarkStart w:id="151" w:name="_Toc357072156"/>
    </w:p>
    <w:p w14:paraId="2D37926F" w14:textId="77777777" w:rsidR="00883BA0" w:rsidRPr="00D13515" w:rsidRDefault="001E3ED6" w:rsidP="0032195E">
      <w:pPr>
        <w:pStyle w:val="Heading1"/>
        <w:spacing w:before="0" w:after="200" w:line="276" w:lineRule="auto"/>
        <w:rPr>
          <w:rFonts w:ascii="Arial" w:hAnsi="Arial" w:cs="Arial"/>
          <w:b/>
          <w:szCs w:val="22"/>
        </w:rPr>
      </w:pPr>
      <w:bookmarkStart w:id="152" w:name="_Toc509572014"/>
      <w:r w:rsidRPr="00D13515">
        <w:rPr>
          <w:rFonts w:ascii="Arial" w:hAnsi="Arial" w:cs="Arial"/>
          <w:b/>
          <w:szCs w:val="22"/>
        </w:rPr>
        <w:t>RESTRICTIONS ON COUNCILLOR ACTIVITIES</w:t>
      </w:r>
      <w:bookmarkEnd w:id="147"/>
      <w:bookmarkEnd w:id="148"/>
      <w:bookmarkEnd w:id="149"/>
      <w:bookmarkEnd w:id="150"/>
      <w:bookmarkEnd w:id="152"/>
    </w:p>
    <w:p w14:paraId="47F989A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4B23E4DA"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B0F56B6"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567E63F3"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51"/>
    <w:p w14:paraId="49CD4754" w14:textId="5A96FA0A"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D033E20" w14:textId="3073526E" w:rsidR="00E70F76" w:rsidRDefault="00E70F76"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32E02BA" w14:textId="513973EE" w:rsidR="00E70F76" w:rsidRDefault="00E70F76"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42154E5" w14:textId="77777777" w:rsidR="00E70F76" w:rsidRPr="00B438FF" w:rsidRDefault="00E70F76"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3364A7D" w14:textId="77777777" w:rsidR="00883BA0" w:rsidRPr="00D13515" w:rsidRDefault="001E3ED6" w:rsidP="0032195E">
      <w:pPr>
        <w:pStyle w:val="Heading1"/>
        <w:spacing w:before="0" w:after="200" w:line="276" w:lineRule="auto"/>
        <w:rPr>
          <w:rFonts w:ascii="Arial" w:hAnsi="Arial" w:cs="Arial"/>
          <w:b/>
          <w:szCs w:val="22"/>
        </w:rPr>
      </w:pPr>
      <w:bookmarkStart w:id="153" w:name="_Toc359318581"/>
      <w:bookmarkStart w:id="154" w:name="_Toc359334532"/>
      <w:bookmarkStart w:id="155" w:name="_Toc359334811"/>
      <w:bookmarkStart w:id="156" w:name="_Toc359336513"/>
      <w:bookmarkStart w:id="157" w:name="_Toc509572015"/>
      <w:r w:rsidRPr="00D13515">
        <w:rPr>
          <w:rFonts w:ascii="Arial" w:hAnsi="Arial" w:cs="Arial"/>
          <w:b/>
          <w:szCs w:val="22"/>
        </w:rPr>
        <w:t>STANDING ORDERS GENERALLY</w:t>
      </w:r>
      <w:bookmarkEnd w:id="153"/>
      <w:bookmarkEnd w:id="154"/>
      <w:bookmarkEnd w:id="155"/>
      <w:bookmarkEnd w:id="156"/>
      <w:bookmarkEnd w:id="157"/>
    </w:p>
    <w:p w14:paraId="34D4899C"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58AFE4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6ED3C555" w14:textId="4B20CBE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BF0A11">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4D46518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DB2876E"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01A2E" w14:textId="77777777" w:rsidR="00CC0818" w:rsidRDefault="00CC0818" w:rsidP="00E77177">
      <w:r>
        <w:separator/>
      </w:r>
    </w:p>
  </w:endnote>
  <w:endnote w:type="continuationSeparator" w:id="0">
    <w:p w14:paraId="4C4E62F3" w14:textId="77777777" w:rsidR="00CC0818" w:rsidRDefault="00CC081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F1D9" w14:textId="77777777" w:rsidR="00642032" w:rsidRDefault="00642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438D" w14:textId="3AD64A27" w:rsidR="00FF5722" w:rsidRPr="00FF5722" w:rsidRDefault="00243362" w:rsidP="00642FEA">
    <w:pPr>
      <w:pStyle w:val="Footer"/>
      <w:rPr>
        <w:rFonts w:ascii="Arial" w:hAnsi="Arial" w:cs="Arial"/>
        <w:sz w:val="16"/>
        <w:szCs w:val="16"/>
      </w:rPr>
    </w:pPr>
    <w:r>
      <w:rPr>
        <w:rFonts w:ascii="Arial" w:hAnsi="Arial" w:cs="Arial"/>
        <w:sz w:val="16"/>
        <w:szCs w:val="16"/>
      </w:rPr>
      <w:t>Adopted – August 2020</w:t>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947B" w14:textId="77777777" w:rsidR="00642032" w:rsidRDefault="00642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36848" w14:textId="77777777" w:rsidR="00CC0818" w:rsidRDefault="00CC0818" w:rsidP="00E77177">
      <w:r>
        <w:separator/>
      </w:r>
    </w:p>
  </w:footnote>
  <w:footnote w:type="continuationSeparator" w:id="0">
    <w:p w14:paraId="6B85F3AA" w14:textId="77777777" w:rsidR="00CC0818" w:rsidRDefault="00CC081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0CC7" w14:textId="37666EAF" w:rsidR="00642032" w:rsidRDefault="00642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C695D" w14:textId="6FB1139A" w:rsidR="00642032" w:rsidRDefault="00642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30E37" w14:textId="78357F6D" w:rsidR="00642032" w:rsidRDefault="00642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42FA"/>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0F70C0"/>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4557"/>
    <w:rsid w:val="002355FF"/>
    <w:rsid w:val="00236712"/>
    <w:rsid w:val="002412D2"/>
    <w:rsid w:val="0024336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533"/>
    <w:rsid w:val="00282DAE"/>
    <w:rsid w:val="002831D5"/>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032"/>
    <w:rsid w:val="002D7200"/>
    <w:rsid w:val="002E7A33"/>
    <w:rsid w:val="002F0615"/>
    <w:rsid w:val="002F1FF2"/>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3CFB"/>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D70D4"/>
    <w:rsid w:val="003E583D"/>
    <w:rsid w:val="003F0E4D"/>
    <w:rsid w:val="003F717E"/>
    <w:rsid w:val="00401591"/>
    <w:rsid w:val="00401F20"/>
    <w:rsid w:val="00403AB6"/>
    <w:rsid w:val="00412EB9"/>
    <w:rsid w:val="00416802"/>
    <w:rsid w:val="00425585"/>
    <w:rsid w:val="004309A1"/>
    <w:rsid w:val="00432C7F"/>
    <w:rsid w:val="00434AC8"/>
    <w:rsid w:val="0043652B"/>
    <w:rsid w:val="00442332"/>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55DD"/>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14BE"/>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6D84"/>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032"/>
    <w:rsid w:val="00642DD7"/>
    <w:rsid w:val="00642FEA"/>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3D79"/>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1CA"/>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6D3A"/>
    <w:rsid w:val="00857201"/>
    <w:rsid w:val="0085724C"/>
    <w:rsid w:val="00857F9E"/>
    <w:rsid w:val="00861580"/>
    <w:rsid w:val="00861996"/>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A35"/>
    <w:rsid w:val="008D7F9F"/>
    <w:rsid w:val="008E3A7C"/>
    <w:rsid w:val="008E5715"/>
    <w:rsid w:val="008E6E30"/>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7B6"/>
    <w:rsid w:val="00957962"/>
    <w:rsid w:val="009609D6"/>
    <w:rsid w:val="00963218"/>
    <w:rsid w:val="00965212"/>
    <w:rsid w:val="00966F44"/>
    <w:rsid w:val="00970ADB"/>
    <w:rsid w:val="0097109A"/>
    <w:rsid w:val="009725C8"/>
    <w:rsid w:val="00972A97"/>
    <w:rsid w:val="00973F81"/>
    <w:rsid w:val="00976DBB"/>
    <w:rsid w:val="00977DED"/>
    <w:rsid w:val="00980383"/>
    <w:rsid w:val="00980732"/>
    <w:rsid w:val="0098086E"/>
    <w:rsid w:val="00983099"/>
    <w:rsid w:val="009838BC"/>
    <w:rsid w:val="009A264F"/>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2DE0"/>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174F"/>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1A12"/>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0A11"/>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081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391B"/>
    <w:rsid w:val="00D40118"/>
    <w:rsid w:val="00D406CB"/>
    <w:rsid w:val="00D50167"/>
    <w:rsid w:val="00D5219A"/>
    <w:rsid w:val="00D529C3"/>
    <w:rsid w:val="00D551E7"/>
    <w:rsid w:val="00D60F6F"/>
    <w:rsid w:val="00D63888"/>
    <w:rsid w:val="00D662EF"/>
    <w:rsid w:val="00D707C8"/>
    <w:rsid w:val="00D7121F"/>
    <w:rsid w:val="00D71B7C"/>
    <w:rsid w:val="00D74317"/>
    <w:rsid w:val="00D75215"/>
    <w:rsid w:val="00D75805"/>
    <w:rsid w:val="00D83785"/>
    <w:rsid w:val="00D84427"/>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0F76"/>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50BA"/>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22"/>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6EDE19"/>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customStyle="1" w:styleId="Body">
    <w:name w:val="Body"/>
    <w:rsid w:val="006A3D7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3D04-FAA7-4C8E-8306-E5BEA011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 Clerk</cp:lastModifiedBy>
  <cp:revision>2</cp:revision>
  <cp:lastPrinted>2018-03-14T11:56:00Z</cp:lastPrinted>
  <dcterms:created xsi:type="dcterms:W3CDTF">2020-08-05T08:14:00Z</dcterms:created>
  <dcterms:modified xsi:type="dcterms:W3CDTF">2020-08-05T08:14:00Z</dcterms:modified>
</cp:coreProperties>
</file>